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0" w:type="auto"/>
        <w:jc w:val="center"/>
        <w:tblLayout w:type="fixed"/>
        <w:tblCellMar>
          <w:left w:w="10" w:type="dxa"/>
          <w:right w:w="10" w:type="dxa"/>
        </w:tblCellMar>
        <w:tblLook w:val="0000"/>
      </w:tblPr>
      <w:tblGrid>
        <w:gridCol w:w="3144"/>
        <w:gridCol w:w="4958"/>
        <w:gridCol w:w="1550"/>
      </w:tblGrid>
      <w:tr w:rsidR="00923D8A" w:rsidRPr="007C73B4">
        <w:trPr>
          <w:trHeight w:hRule="exact" w:val="523"/>
          <w:jc w:val="center"/>
        </w:trPr>
        <w:tc>
          <w:tcPr>
            <w:tcW w:w="3144" w:type="dxa"/>
            <w:tcBorders>
              <w:top w:val="single" w:sz="4" w:space="0" w:color="auto"/>
              <w:left w:val="single" w:sz="4" w:space="0" w:color="auto"/>
            </w:tcBorders>
            <w:shd w:val="clear" w:color="auto" w:fill="FFFFFF"/>
            <w:vAlign w:val="bottom"/>
          </w:tcPr>
          <w:p w:rsidR="00923D8A" w:rsidRPr="007C73B4" w:rsidRDefault="00923D8A" w:rsidP="007C73B4">
            <w:pPr>
              <w:pStyle w:val="Bodytext20"/>
              <w:framePr w:w="9653" w:wrap="notBeside" w:vAnchor="text" w:hAnchor="text" w:xAlign="center" w:y="1"/>
              <w:shd w:val="clear" w:color="auto" w:fill="auto"/>
              <w:spacing w:before="0" w:after="0" w:line="400" w:lineRule="exact"/>
              <w:ind w:firstLine="97"/>
              <w:jc w:val="left"/>
            </w:pPr>
            <w:r w:rsidRPr="007C73B4">
              <w:rPr>
                <w:rStyle w:val="Bodytext220pt"/>
              </w:rPr>
              <w:t>funkwerk</w:t>
            </w:r>
          </w:p>
        </w:tc>
        <w:tc>
          <w:tcPr>
            <w:tcW w:w="4958" w:type="dxa"/>
            <w:tcBorders>
              <w:top w:val="single" w:sz="4" w:space="0" w:color="auto"/>
              <w:left w:val="single" w:sz="4" w:space="0" w:color="auto"/>
            </w:tcBorders>
            <w:shd w:val="clear" w:color="auto" w:fill="FFFFFF"/>
            <w:vAlign w:val="center"/>
          </w:tcPr>
          <w:p w:rsidR="00923D8A" w:rsidRPr="007C73B4" w:rsidRDefault="00923D8A" w:rsidP="007C73B4">
            <w:pPr>
              <w:pStyle w:val="Bodytext20"/>
              <w:framePr w:w="9653" w:wrap="notBeside" w:vAnchor="text" w:hAnchor="text" w:xAlign="center" w:y="1"/>
              <w:shd w:val="clear" w:color="auto" w:fill="auto"/>
              <w:spacing w:before="0" w:after="0" w:line="190" w:lineRule="exact"/>
              <w:ind w:firstLine="0"/>
              <w:jc w:val="center"/>
            </w:pPr>
            <w:r w:rsidRPr="007C73B4">
              <w:rPr>
                <w:rStyle w:val="Bodytext295pt"/>
              </w:rPr>
              <w:t>Formblatt</w:t>
            </w:r>
          </w:p>
        </w:tc>
        <w:tc>
          <w:tcPr>
            <w:tcW w:w="1550" w:type="dxa"/>
            <w:tcBorders>
              <w:top w:val="single" w:sz="4" w:space="0" w:color="auto"/>
              <w:left w:val="single" w:sz="4" w:space="0" w:color="auto"/>
              <w:right w:val="single" w:sz="4" w:space="0" w:color="auto"/>
            </w:tcBorders>
            <w:shd w:val="clear" w:color="auto" w:fill="FFFFFF"/>
            <w:vAlign w:val="bottom"/>
          </w:tcPr>
          <w:p w:rsidR="00923D8A" w:rsidRPr="007C73B4" w:rsidRDefault="00923D8A" w:rsidP="007C73B4">
            <w:pPr>
              <w:pStyle w:val="Bodytext20"/>
              <w:framePr w:w="9653" w:wrap="notBeside" w:vAnchor="text" w:hAnchor="text" w:xAlign="center" w:y="1"/>
              <w:shd w:val="clear" w:color="auto" w:fill="auto"/>
              <w:spacing w:before="0" w:after="0" w:line="190" w:lineRule="exact"/>
              <w:ind w:firstLine="0"/>
              <w:jc w:val="center"/>
            </w:pPr>
            <w:r w:rsidRPr="007C73B4">
              <w:rPr>
                <w:rStyle w:val="Bodytext295pt"/>
              </w:rPr>
              <w:t>1.05.4.03</w:t>
            </w:r>
          </w:p>
        </w:tc>
      </w:tr>
      <w:tr w:rsidR="00923D8A" w:rsidRPr="007C73B4">
        <w:trPr>
          <w:trHeight w:hRule="exact" w:val="346"/>
          <w:jc w:val="center"/>
        </w:trPr>
        <w:tc>
          <w:tcPr>
            <w:tcW w:w="3144" w:type="dxa"/>
            <w:tcBorders>
              <w:left w:val="single" w:sz="4" w:space="0" w:color="auto"/>
              <w:bottom w:val="single" w:sz="4" w:space="0" w:color="auto"/>
            </w:tcBorders>
            <w:shd w:val="clear" w:color="auto" w:fill="FFFFFF"/>
            <w:vAlign w:val="center"/>
          </w:tcPr>
          <w:p w:rsidR="00923D8A" w:rsidRPr="007C73B4" w:rsidRDefault="00923D8A" w:rsidP="007C73B4">
            <w:pPr>
              <w:pStyle w:val="Bodytext20"/>
              <w:framePr w:w="9653" w:wrap="notBeside" w:vAnchor="text" w:hAnchor="text" w:xAlign="center" w:y="1"/>
              <w:shd w:val="clear" w:color="auto" w:fill="auto"/>
              <w:spacing w:before="0" w:after="0" w:line="130" w:lineRule="exact"/>
              <w:ind w:firstLine="97"/>
              <w:jc w:val="left"/>
            </w:pPr>
            <w:r w:rsidRPr="007C73B4">
              <w:rPr>
                <w:rStyle w:val="Bodytext265pt"/>
              </w:rPr>
              <w:t>kolleda</w:t>
            </w:r>
          </w:p>
        </w:tc>
        <w:tc>
          <w:tcPr>
            <w:tcW w:w="4958" w:type="dxa"/>
            <w:tcBorders>
              <w:left w:val="single" w:sz="4" w:space="0" w:color="auto"/>
              <w:bottom w:val="single" w:sz="4" w:space="0" w:color="auto"/>
            </w:tcBorders>
            <w:shd w:val="clear" w:color="auto" w:fill="FFFFFF"/>
          </w:tcPr>
          <w:p w:rsidR="00923D8A" w:rsidRPr="007C73B4" w:rsidRDefault="00923D8A" w:rsidP="007C73B4">
            <w:pPr>
              <w:pStyle w:val="Bodytext20"/>
              <w:framePr w:w="9653" w:wrap="notBeside" w:vAnchor="text" w:hAnchor="text" w:xAlign="center" w:y="1"/>
              <w:shd w:val="clear" w:color="auto" w:fill="auto"/>
              <w:spacing w:before="0" w:after="0" w:line="190" w:lineRule="exact"/>
              <w:ind w:firstLine="0"/>
              <w:jc w:val="center"/>
            </w:pPr>
            <w:r w:rsidRPr="007C73B4">
              <w:rPr>
                <w:rStyle w:val="Bodytext295pt"/>
              </w:rPr>
              <w:t>EG - Konformitatserklarung</w:t>
            </w:r>
          </w:p>
        </w:tc>
        <w:tc>
          <w:tcPr>
            <w:tcW w:w="1550" w:type="dxa"/>
            <w:tcBorders>
              <w:left w:val="single" w:sz="4" w:space="0" w:color="auto"/>
              <w:bottom w:val="single" w:sz="4" w:space="0" w:color="auto"/>
              <w:right w:val="single" w:sz="4" w:space="0" w:color="auto"/>
            </w:tcBorders>
            <w:shd w:val="clear" w:color="auto" w:fill="FFFFFF"/>
          </w:tcPr>
          <w:p w:rsidR="00923D8A" w:rsidRPr="007C73B4" w:rsidRDefault="00923D8A" w:rsidP="007C73B4">
            <w:pPr>
              <w:framePr w:w="9653" w:wrap="notBeside" w:vAnchor="text" w:hAnchor="text" w:xAlign="center" w:y="1"/>
              <w:rPr>
                <w:sz w:val="10"/>
                <w:szCs w:val="10"/>
              </w:rPr>
            </w:pPr>
          </w:p>
        </w:tc>
      </w:tr>
    </w:tbl>
    <w:p w:rsidR="00923D8A" w:rsidRPr="007C73B4" w:rsidRDefault="00923D8A" w:rsidP="007C73B4">
      <w:pPr>
        <w:framePr w:w="9653" w:wrap="notBeside" w:vAnchor="text" w:hAnchor="text" w:xAlign="center" w:y="1"/>
        <w:rPr>
          <w:sz w:val="2"/>
          <w:szCs w:val="2"/>
        </w:rPr>
      </w:pPr>
    </w:p>
    <w:p w:rsidR="00923D8A" w:rsidRPr="007C73B4" w:rsidRDefault="00923D8A" w:rsidP="007C73B4">
      <w:pPr>
        <w:rPr>
          <w:sz w:val="2"/>
          <w:szCs w:val="2"/>
        </w:rPr>
      </w:pPr>
    </w:p>
    <w:p w:rsidR="00923D8A" w:rsidRPr="007C73B4" w:rsidRDefault="00923D8A" w:rsidP="007C73B4">
      <w:pPr>
        <w:pStyle w:val="Heading10"/>
        <w:keepNext/>
        <w:keepLines/>
        <w:shd w:val="clear" w:color="auto" w:fill="auto"/>
        <w:spacing w:before="173" w:after="30" w:line="300" w:lineRule="exact"/>
        <w:rPr>
          <w:w w:val="100"/>
        </w:rPr>
      </w:pPr>
      <w:bookmarkStart w:id="0" w:name="bookmark0"/>
      <w:r w:rsidRPr="007C73B4">
        <w:rPr>
          <w:w w:val="100"/>
        </w:rPr>
        <w:t>EG-Konformitatserklarung</w:t>
      </w:r>
      <w:bookmarkEnd w:id="0"/>
    </w:p>
    <w:p w:rsidR="00923D8A" w:rsidRPr="007C73B4" w:rsidRDefault="00923D8A" w:rsidP="007C73B4">
      <w:pPr>
        <w:pStyle w:val="Heading20"/>
        <w:keepNext/>
        <w:keepLines/>
        <w:shd w:val="clear" w:color="auto" w:fill="auto"/>
        <w:spacing w:before="0" w:after="274" w:line="220" w:lineRule="exact"/>
      </w:pPr>
      <w:bookmarkStart w:id="1" w:name="bookmark1"/>
      <w:r w:rsidRPr="007C73B4">
        <w:t>EC Declaration of Conformity</w:t>
      </w:r>
      <w:bookmarkEnd w:id="1"/>
    </w:p>
    <w:p w:rsidR="00923D8A" w:rsidRPr="007C73B4" w:rsidRDefault="00923D8A" w:rsidP="007C73B4">
      <w:pPr>
        <w:pStyle w:val="Bodytext20"/>
        <w:shd w:val="clear" w:color="auto" w:fill="auto"/>
        <w:spacing w:before="0" w:after="46" w:line="160" w:lineRule="exact"/>
        <w:ind w:firstLine="38"/>
        <w:rPr>
          <w:lang w:val="nl-NL"/>
        </w:rPr>
      </w:pPr>
      <w:r w:rsidRPr="007C73B4">
        <w:rPr>
          <w:lang w:val="nl-NL"/>
        </w:rPr>
        <w:t>Fur das folgend bezeichnete Erzeugnis, montiert in Fahrzeugen des schienengebundenen Verkehrs,</w:t>
      </w:r>
    </w:p>
    <w:p w:rsidR="00923D8A" w:rsidRPr="007C73B4" w:rsidRDefault="00923D8A" w:rsidP="007C73B4">
      <w:pPr>
        <w:pStyle w:val="Bodytext30"/>
        <w:shd w:val="clear" w:color="auto" w:fill="auto"/>
        <w:spacing w:before="0" w:after="251" w:line="160" w:lineRule="exact"/>
        <w:ind w:firstLine="38"/>
      </w:pPr>
      <w:r w:rsidRPr="007C73B4">
        <w:t>We declare that the following product to be mounted in vehicles of the rail-bound traffic</w:t>
      </w:r>
    </w:p>
    <w:p w:rsidR="00923D8A" w:rsidRPr="007C73B4" w:rsidRDefault="00923D8A" w:rsidP="007C73B4">
      <w:pPr>
        <w:pStyle w:val="Heading30"/>
        <w:keepNext/>
        <w:keepLines/>
        <w:shd w:val="clear" w:color="auto" w:fill="auto"/>
        <w:spacing w:before="0" w:after="206" w:line="240" w:lineRule="exact"/>
        <w:rPr>
          <w:w w:val="100"/>
          <w:lang w:val="nl-NL"/>
        </w:rPr>
      </w:pPr>
      <w:bookmarkStart w:id="2" w:name="bookmark2"/>
      <w:r w:rsidRPr="007C73B4">
        <w:rPr>
          <w:w w:val="100"/>
          <w:lang w:val="nl-NL"/>
        </w:rPr>
        <w:t>GSM-R MT2 Zeichn.-Nr. 1410.010-010XX</w:t>
      </w:r>
      <w:bookmarkEnd w:id="2"/>
    </w:p>
    <w:p w:rsidR="00923D8A" w:rsidRPr="007C73B4" w:rsidRDefault="00923D8A" w:rsidP="007C73B4">
      <w:pPr>
        <w:pStyle w:val="Bodytext20"/>
        <w:shd w:val="clear" w:color="auto" w:fill="auto"/>
        <w:spacing w:before="0" w:after="182" w:line="238" w:lineRule="exact"/>
        <w:ind w:right="2380" w:firstLine="38"/>
        <w:jc w:val="left"/>
        <w:rPr>
          <w:lang w:val="nl-NL"/>
        </w:rPr>
      </w:pPr>
      <w:r w:rsidRPr="007C73B4">
        <w:rPr>
          <w:lang w:val="nl-NL"/>
        </w:rPr>
        <w:t xml:space="preserve">wird hiermit bestatigt, dass es den Anforderungen der folgenden Europaischen Richtlinie entspricht: </w:t>
      </w:r>
      <w:r w:rsidRPr="007C73B4">
        <w:rPr>
          <w:rStyle w:val="Bodytext2Italic"/>
          <w:lang w:val="nl-NL"/>
        </w:rPr>
        <w:t>complies with the demands which are laid down in the European directive:</w:t>
      </w:r>
    </w:p>
    <w:p w:rsidR="00923D8A" w:rsidRPr="007C73B4" w:rsidRDefault="00923D8A" w:rsidP="007C73B4">
      <w:pPr>
        <w:pStyle w:val="Bodytext20"/>
        <w:numPr>
          <w:ilvl w:val="0"/>
          <w:numId w:val="1"/>
        </w:numPr>
        <w:shd w:val="clear" w:color="auto" w:fill="auto"/>
        <w:tabs>
          <w:tab w:val="left" w:pos="761"/>
          <w:tab w:val="left" w:pos="5710"/>
        </w:tabs>
        <w:spacing w:before="0" w:after="0" w:line="235" w:lineRule="exact"/>
        <w:ind w:left="400"/>
      </w:pPr>
      <w:r w:rsidRPr="007C73B4">
        <w:t>Richtlinie 1999/5/EG des Europaischen Parlaments</w:t>
      </w:r>
      <w:r w:rsidRPr="007C73B4">
        <w:tab/>
        <w:t>und des Rates uber Funkanlagen und</w:t>
      </w:r>
    </w:p>
    <w:p w:rsidR="00923D8A" w:rsidRPr="007C73B4" w:rsidRDefault="00923D8A" w:rsidP="007C73B4">
      <w:pPr>
        <w:pStyle w:val="Bodytext20"/>
        <w:shd w:val="clear" w:color="auto" w:fill="auto"/>
        <w:spacing w:before="0" w:after="0" w:line="235" w:lineRule="exact"/>
        <w:ind w:left="740" w:firstLine="5"/>
        <w:rPr>
          <w:lang w:val="nl-NL"/>
        </w:rPr>
      </w:pPr>
      <w:r w:rsidRPr="007C73B4">
        <w:rPr>
          <w:lang w:val="nl-NL"/>
        </w:rPr>
        <w:t>Telekommunikationsendeinrichtungen und die gegenseitige Anerkennung ihrer Konformitat</w:t>
      </w:r>
    </w:p>
    <w:p w:rsidR="00923D8A" w:rsidRPr="007C73B4" w:rsidRDefault="00923D8A" w:rsidP="007C73B4">
      <w:pPr>
        <w:pStyle w:val="Bodytext30"/>
        <w:shd w:val="clear" w:color="auto" w:fill="auto"/>
        <w:spacing w:before="0" w:after="182" w:line="238" w:lineRule="exact"/>
        <w:ind w:left="740"/>
      </w:pPr>
      <w:r w:rsidRPr="007C73B4">
        <w:t>Directive 1999/5/EC, Directive of the European Parliament and of the Council on radio equipment and telecommunications terminal equipment and the mutual recognition of their conformity.</w:t>
      </w:r>
    </w:p>
    <w:p w:rsidR="00923D8A" w:rsidRPr="007C73B4" w:rsidRDefault="00923D8A" w:rsidP="007C73B4">
      <w:pPr>
        <w:pStyle w:val="Bodytext20"/>
        <w:shd w:val="clear" w:color="auto" w:fill="auto"/>
        <w:spacing w:before="0" w:after="0" w:line="235" w:lineRule="exact"/>
        <w:ind w:firstLine="38"/>
        <w:rPr>
          <w:lang w:val="nl-NL"/>
        </w:rPr>
      </w:pPr>
      <w:r w:rsidRPr="007C73B4">
        <w:rPr>
          <w:lang w:val="nl-NL"/>
        </w:rPr>
        <w:t>Die Obereinstimmung des bezeichneten Erzeugnisses mit den Vorschriften der Richtlinie 1999/5/EG wird nachgewiesen nach Anhang IV durch die vollstandige Einhaltung der nachfolgend angefuhrten Normen und Einschaltung einer Benannten Stelle. Die erforderlichen Funktestreihen wurden durchgefuhrt. Das Gerat befindet sich in Obereinstimmung mit den grundlegenden Anforderungen und den ubrigen einschlagigen Bestimmungen der Richtlinie 1999/5/EG. Dies wurde von der Benannten Stelle CETECOM ICT Services GmbH, Unterturkheimer Str. 6 - 10, D-66117 Saarbrucken, in dem Zertifikat E815969X, vom 06.04.2010 bestatigt.</w:t>
      </w:r>
    </w:p>
    <w:p w:rsidR="00923D8A" w:rsidRPr="007C73B4" w:rsidRDefault="00923D8A" w:rsidP="007C73B4">
      <w:pPr>
        <w:pStyle w:val="Bodytext30"/>
        <w:shd w:val="clear" w:color="auto" w:fill="auto"/>
        <w:spacing w:before="0" w:after="182" w:line="238" w:lineRule="exact"/>
        <w:ind w:firstLine="38"/>
      </w:pPr>
      <w:r w:rsidRPr="007C73B4">
        <w:t>The conformance of the designated product with the regulations of the directive 1999/5/EC will be proved according to appendix IV through exhaustive compliance with the standards mentioned below and the involvement of a Notified Body. All essential radio test suites have been carried out. The device is in compliance with the essential requirements and other relevant provisions of Directive 1999/5/EC. This was confirmed by the Notified Body CETECOM ICT Services GmbH, Unterturkheimer Str. 6 - 10, D-66117 Saarbrucken, in the certificate E815969X, issued 06.04.2010.</w:t>
      </w:r>
    </w:p>
    <w:p w:rsidR="00923D8A" w:rsidRPr="007C73B4" w:rsidRDefault="00923D8A" w:rsidP="007C73B4">
      <w:pPr>
        <w:pStyle w:val="Bodytext20"/>
        <w:shd w:val="clear" w:color="auto" w:fill="auto"/>
        <w:spacing w:before="0" w:after="0" w:line="235" w:lineRule="exact"/>
        <w:ind w:firstLine="38"/>
      </w:pPr>
      <w:r w:rsidRPr="007C73B4">
        <w:rPr>
          <w:lang w:val="nl-NL"/>
        </w:rPr>
        <w:t xml:space="preserve">Diese Erklarung gilt fur alle Exemplare, die nach den o.g. Fertigungszeichnungen hergestellt werden. </w:t>
      </w:r>
      <w:r w:rsidRPr="007C73B4">
        <w:t>Zur Beurteilung des Erzeugnisses wurden folgende Normen herangezogen.</w:t>
      </w:r>
    </w:p>
    <w:p w:rsidR="00923D8A" w:rsidRPr="007C73B4" w:rsidRDefault="00923D8A" w:rsidP="007C73B4">
      <w:pPr>
        <w:pStyle w:val="Bodytext30"/>
        <w:shd w:val="clear" w:color="auto" w:fill="auto"/>
        <w:spacing w:before="0" w:after="174" w:line="238" w:lineRule="exact"/>
        <w:ind w:firstLine="38"/>
      </w:pPr>
      <w:r w:rsidRPr="007C73B4">
        <w:t>This declaration applies to all units which are produced in accordance with the above-mentioned manufacturing drawings. For the evaluation of the product the following standards were taken into consideration.</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301 511 V9.0.2</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50121-3-2:2006</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55022:2010</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301 489-01 V1.8.1</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301 489-07 V1.3.1</w:t>
      </w:r>
    </w:p>
    <w:p w:rsidR="00923D8A" w:rsidRPr="007C73B4" w:rsidRDefault="00923D8A" w:rsidP="007C73B4">
      <w:pPr>
        <w:pStyle w:val="Bodytext40"/>
        <w:numPr>
          <w:ilvl w:val="0"/>
          <w:numId w:val="1"/>
        </w:numPr>
        <w:shd w:val="clear" w:color="auto" w:fill="auto"/>
        <w:tabs>
          <w:tab w:val="left" w:pos="761"/>
        </w:tabs>
        <w:spacing w:before="0"/>
        <w:ind w:left="400"/>
      </w:pPr>
      <w:r w:rsidRPr="007C73B4">
        <w:t>EN 60950-1:2006 + A11:2009 + A1:2010 + A12:2011</w:t>
      </w:r>
    </w:p>
    <w:p w:rsidR="00923D8A" w:rsidRPr="007C73B4" w:rsidRDefault="00923D8A" w:rsidP="007C73B4">
      <w:pPr>
        <w:pStyle w:val="Bodytext40"/>
        <w:numPr>
          <w:ilvl w:val="0"/>
          <w:numId w:val="1"/>
        </w:numPr>
        <w:shd w:val="clear" w:color="auto" w:fill="auto"/>
        <w:tabs>
          <w:tab w:val="left" w:pos="761"/>
        </w:tabs>
        <w:spacing w:before="0" w:after="188"/>
        <w:ind w:left="400"/>
      </w:pPr>
      <w:r w:rsidRPr="007C73B4">
        <w:t>EN 50155:2007</w:t>
      </w:r>
    </w:p>
    <w:p w:rsidR="00923D8A" w:rsidRPr="007C73B4" w:rsidRDefault="00923D8A" w:rsidP="007C73B4">
      <w:pPr>
        <w:pStyle w:val="Bodytext20"/>
        <w:shd w:val="clear" w:color="auto" w:fill="auto"/>
        <w:spacing w:before="0" w:after="0" w:line="235" w:lineRule="exact"/>
        <w:ind w:firstLine="38"/>
      </w:pPr>
      <w:r w:rsidRPr="007C73B4">
        <w:t>Wir erklaren, dass das o.g. Erzeugnis bei bestimmungsgemafter Verwendung entsprechend der Produktbeschreibung und des Installationshandbuches den grundlegenden Anforderungen des § 3 und den ubrigen einschlagigen Bestimmungen des FTEG (Artikel 3 der R&amp;TTE) entspricht.</w:t>
      </w:r>
    </w:p>
    <w:p w:rsidR="00923D8A" w:rsidRPr="007C73B4" w:rsidRDefault="00923D8A" w:rsidP="007C73B4">
      <w:pPr>
        <w:pStyle w:val="Bodytext30"/>
        <w:shd w:val="clear" w:color="auto" w:fill="auto"/>
        <w:spacing w:before="0" w:after="240" w:line="235" w:lineRule="exact"/>
        <w:ind w:firstLine="38"/>
      </w:pPr>
      <w:r w:rsidRPr="007C73B4">
        <w:t>For the intended usage according system description and installation manual we declare the above-mentioned product corresponds to the fundamental demands of § 3 and the other relevant regulations of the FTEG (article 3 of the R&amp;TTE).</w:t>
      </w:r>
    </w:p>
    <w:p w:rsidR="00923D8A" w:rsidRPr="007C73B4" w:rsidRDefault="00923D8A" w:rsidP="007C73B4">
      <w:pPr>
        <w:pStyle w:val="Bodytext20"/>
        <w:shd w:val="clear" w:color="auto" w:fill="auto"/>
        <w:spacing w:before="0" w:after="46" w:line="160" w:lineRule="exact"/>
        <w:ind w:firstLine="38"/>
        <w:rPr>
          <w:lang w:val="nl-NL"/>
        </w:rPr>
      </w:pPr>
      <w:r w:rsidRPr="007C73B4">
        <w:rPr>
          <w:lang w:val="nl-NL"/>
        </w:rPr>
        <w:t>Die technische Dokumentation fur das o.g. Erzeugnis wird beim u.g. Hersteller vorgehalten.</w:t>
      </w:r>
    </w:p>
    <w:p w:rsidR="00923D8A" w:rsidRPr="007C73B4" w:rsidRDefault="00923D8A" w:rsidP="007C73B4">
      <w:pPr>
        <w:pStyle w:val="Bodytext30"/>
        <w:shd w:val="clear" w:color="auto" w:fill="auto"/>
        <w:spacing w:before="0" w:after="0" w:line="160" w:lineRule="exact"/>
        <w:ind w:firstLine="38"/>
        <w:sectPr w:rsidR="00923D8A" w:rsidRPr="007C73B4">
          <w:pgSz w:w="11900" w:h="16840"/>
          <w:pgMar w:top="521" w:right="802" w:bottom="521" w:left="1392" w:header="0" w:footer="3" w:gutter="0"/>
          <w:cols w:space="708"/>
          <w:noEndnote/>
          <w:docGrid w:linePitch="360"/>
        </w:sectPr>
      </w:pPr>
      <w:r>
        <w:rPr>
          <w:noProof/>
          <w:lang w:val="hu-HU" w:eastAsia="hu-HU"/>
        </w:rPr>
        <w:pict>
          <v:shapetype id="_x0000_t202" coordsize="21600,21600" o:spt="202" path="m,l,21600r21600,l21600,xe">
            <v:stroke joinstyle="miter"/>
            <v:path gradientshapeok="t" o:connecttype="rect"/>
          </v:shapetype>
          <v:shape id="_x0000_s1026" type="#_x0000_t202" style="position:absolute;left:0;text-align:left;margin-left:.25pt;margin-top:135.7pt;width:115.2pt;height:10.05pt;z-index:-251655168;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ind w:firstLine="31"/>
                    <w:rPr>
                      <w:lang w:val="nl-NL"/>
                    </w:rPr>
                  </w:pPr>
                  <w:r w:rsidRPr="007C73B4">
                    <w:rPr>
                      <w:lang w:val="nl-NL"/>
                    </w:rPr>
                    <w:t>GSM_R_MT2_20120730_DE_EN .doc</w:t>
                  </w:r>
                </w:p>
              </w:txbxContent>
            </v:textbox>
            <w10:wrap type="topAndBottom" anchorx="margin"/>
          </v:shape>
        </w:pict>
      </w:r>
      <w:r>
        <w:rPr>
          <w:noProof/>
          <w:lang w:val="hu-HU" w:eastAsia="hu-HU"/>
        </w:rPr>
        <w:pict>
          <v:shape id="_x0000_s1027" type="#_x0000_t202" style="position:absolute;left:0;text-align:left;margin-left:221.75pt;margin-top:135.7pt;width:41.05pt;height:10.4pt;z-index:-251654144;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ind w:firstLine="31"/>
                  </w:pPr>
                  <w:r w:rsidRPr="007C73B4">
                    <w:t>Seite 1 von 2</w:t>
                  </w:r>
                </w:p>
              </w:txbxContent>
            </v:textbox>
            <w10:wrap type="topAndBottom" anchorx="margin"/>
          </v:shape>
        </w:pict>
      </w:r>
      <w:r>
        <w:rPr>
          <w:noProof/>
          <w:lang w:val="hu-HU" w:eastAsia="hu-HU"/>
        </w:rPr>
        <w:pict>
          <v:shape id="_x0000_s1028" type="#_x0000_t202" style="position:absolute;left:0;text-align:left;margin-left:463.2pt;margin-top:135.95pt;width:21.35pt;height:10.1pt;z-index:-251653120;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pPr>
                  <w:r w:rsidRPr="007C73B4">
                    <w:t>Rev. 6</w:t>
                  </w:r>
                </w:p>
              </w:txbxContent>
            </v:textbox>
            <w10:wrap type="topAndBottom" anchorx="margin"/>
          </v:shape>
        </w:pict>
      </w:r>
      <w:r w:rsidRPr="007C73B4">
        <w:t>The technical documentation for the above-mentioned product will be stored by below-mentioned manufacturer.</w:t>
      </w:r>
    </w:p>
    <w:p w:rsidR="00923D8A" w:rsidRPr="007C73B4" w:rsidRDefault="00923D8A" w:rsidP="007C73B4">
      <w:pPr>
        <w:spacing w:line="360" w:lineRule="exact"/>
      </w:pPr>
      <w:r>
        <w:rPr>
          <w:noProof/>
          <w:lang w:val="hu-HU" w:eastAsia="hu-HU"/>
        </w:rPr>
        <w:pict>
          <v:shape id="_x0000_s1029" type="#_x0000_t202" style="position:absolute;margin-left:.05pt;margin-top:0;width:483.5pt;height:81.45pt;z-index:251652096;mso-wrap-distance-left:5pt;mso-wrap-distance-right:5pt;mso-position-horizontal-relative:margin" filled="f" stroked="f">
            <v:textbox inset="0,0,0,0">
              <w:txbxContent>
                <w:tbl>
                  <w:tblPr>
                    <w:tblOverlap w:val="never"/>
                    <w:tblW w:w="0" w:type="auto"/>
                    <w:jc w:val="center"/>
                    <w:tblLayout w:type="fixed"/>
                    <w:tblCellMar>
                      <w:left w:w="10" w:type="dxa"/>
                      <w:right w:w="10" w:type="dxa"/>
                    </w:tblCellMar>
                    <w:tblLook w:val="0000"/>
                  </w:tblPr>
                  <w:tblGrid>
                    <w:gridCol w:w="3139"/>
                    <w:gridCol w:w="4968"/>
                    <w:gridCol w:w="1562"/>
                  </w:tblGrid>
                  <w:tr w:rsidR="00923D8A" w:rsidRPr="007C73B4">
                    <w:trPr>
                      <w:trHeight w:hRule="exact" w:val="526"/>
                      <w:jc w:val="center"/>
                    </w:trPr>
                    <w:tc>
                      <w:tcPr>
                        <w:tcW w:w="3139" w:type="dxa"/>
                        <w:tcBorders>
                          <w:top w:val="single" w:sz="4" w:space="0" w:color="auto"/>
                          <w:left w:val="single" w:sz="4" w:space="0" w:color="auto"/>
                        </w:tcBorders>
                        <w:shd w:val="clear" w:color="auto" w:fill="FFFFFF"/>
                        <w:vAlign w:val="bottom"/>
                      </w:tcPr>
                      <w:p w:rsidR="00923D8A" w:rsidRPr="007C73B4" w:rsidRDefault="00923D8A" w:rsidP="007C73B4">
                        <w:pPr>
                          <w:pStyle w:val="Bodytext20"/>
                          <w:shd w:val="clear" w:color="auto" w:fill="auto"/>
                          <w:spacing w:before="0" w:after="0" w:line="400" w:lineRule="exact"/>
                          <w:ind w:firstLine="86"/>
                          <w:jc w:val="left"/>
                        </w:pPr>
                        <w:r w:rsidRPr="007C73B4">
                          <w:rPr>
                            <w:rStyle w:val="Bodytext220pt1"/>
                          </w:rPr>
                          <w:t>funkwerk))!</w:t>
                        </w:r>
                      </w:p>
                    </w:tc>
                    <w:tc>
                      <w:tcPr>
                        <w:tcW w:w="4968" w:type="dxa"/>
                        <w:tcBorders>
                          <w:top w:val="single" w:sz="4" w:space="0" w:color="auto"/>
                          <w:left w:val="single" w:sz="4" w:space="0" w:color="auto"/>
                        </w:tcBorders>
                        <w:shd w:val="clear" w:color="auto" w:fill="FFFFFF"/>
                        <w:vAlign w:val="center"/>
                      </w:tcPr>
                      <w:p w:rsidR="00923D8A" w:rsidRPr="007C73B4" w:rsidRDefault="00923D8A" w:rsidP="007C73B4">
                        <w:pPr>
                          <w:pStyle w:val="Bodytext20"/>
                          <w:shd w:val="clear" w:color="auto" w:fill="auto"/>
                          <w:spacing w:before="0" w:after="0" w:line="140" w:lineRule="exact"/>
                          <w:ind w:firstLine="0"/>
                          <w:jc w:val="center"/>
                        </w:pPr>
                        <w:r w:rsidRPr="007C73B4">
                          <w:rPr>
                            <w:rStyle w:val="Bodytext27pt1"/>
                          </w:rPr>
                          <w:t>Formblatt</w:t>
                        </w:r>
                      </w:p>
                    </w:tc>
                    <w:tc>
                      <w:tcPr>
                        <w:tcW w:w="1562" w:type="dxa"/>
                        <w:tcBorders>
                          <w:top w:val="single" w:sz="4" w:space="0" w:color="auto"/>
                          <w:left w:val="single" w:sz="4" w:space="0" w:color="auto"/>
                          <w:right w:val="single" w:sz="4" w:space="0" w:color="auto"/>
                        </w:tcBorders>
                        <w:shd w:val="clear" w:color="auto" w:fill="FFFFFF"/>
                        <w:vAlign w:val="bottom"/>
                      </w:tcPr>
                      <w:p w:rsidR="00923D8A" w:rsidRPr="007C73B4" w:rsidRDefault="00923D8A" w:rsidP="007C73B4">
                        <w:pPr>
                          <w:pStyle w:val="Bodytext20"/>
                          <w:shd w:val="clear" w:color="auto" w:fill="auto"/>
                          <w:spacing w:before="0" w:after="0" w:line="140" w:lineRule="exact"/>
                          <w:ind w:firstLine="0"/>
                          <w:jc w:val="center"/>
                        </w:pPr>
                        <w:r w:rsidRPr="007C73B4">
                          <w:rPr>
                            <w:rStyle w:val="Bodytext27pt1"/>
                          </w:rPr>
                          <w:t>1.05.4.03</w:t>
                        </w:r>
                      </w:p>
                    </w:tc>
                  </w:tr>
                  <w:tr w:rsidR="00923D8A" w:rsidRPr="007C73B4">
                    <w:trPr>
                      <w:trHeight w:hRule="exact" w:val="360"/>
                      <w:jc w:val="center"/>
                    </w:trPr>
                    <w:tc>
                      <w:tcPr>
                        <w:tcW w:w="3139" w:type="dxa"/>
                        <w:tcBorders>
                          <w:left w:val="single" w:sz="4" w:space="0" w:color="auto"/>
                          <w:bottom w:val="single" w:sz="4" w:space="0" w:color="auto"/>
                        </w:tcBorders>
                        <w:shd w:val="clear" w:color="auto" w:fill="FFFFFF"/>
                        <w:vAlign w:val="center"/>
                      </w:tcPr>
                      <w:p w:rsidR="00923D8A" w:rsidRPr="007C73B4" w:rsidRDefault="00923D8A" w:rsidP="007C73B4">
                        <w:pPr>
                          <w:pStyle w:val="Bodytext20"/>
                          <w:shd w:val="clear" w:color="auto" w:fill="auto"/>
                          <w:spacing w:before="0" w:after="0" w:line="130" w:lineRule="exact"/>
                          <w:ind w:firstLine="86"/>
                          <w:jc w:val="left"/>
                        </w:pPr>
                        <w:r w:rsidRPr="007C73B4">
                          <w:rPr>
                            <w:rStyle w:val="Bodytext265pt2"/>
                          </w:rPr>
                          <w:t xml:space="preserve">kolleda </w:t>
                        </w:r>
                        <w:r w:rsidRPr="007C73B4">
                          <w:rPr>
                            <w:rStyle w:val="Bodytext265pt1"/>
                          </w:rPr>
                          <w:t>▼</w:t>
                        </w:r>
                      </w:p>
                    </w:tc>
                    <w:tc>
                      <w:tcPr>
                        <w:tcW w:w="4968" w:type="dxa"/>
                        <w:tcBorders>
                          <w:left w:val="single" w:sz="4" w:space="0" w:color="auto"/>
                          <w:bottom w:val="single" w:sz="4" w:space="0" w:color="auto"/>
                        </w:tcBorders>
                        <w:shd w:val="clear" w:color="auto" w:fill="FFFFFF"/>
                      </w:tcPr>
                      <w:p w:rsidR="00923D8A" w:rsidRPr="007C73B4" w:rsidRDefault="00923D8A" w:rsidP="007C73B4">
                        <w:pPr>
                          <w:pStyle w:val="Bodytext20"/>
                          <w:shd w:val="clear" w:color="auto" w:fill="auto"/>
                          <w:spacing w:before="0" w:after="0" w:line="140" w:lineRule="exact"/>
                          <w:ind w:firstLine="0"/>
                          <w:jc w:val="center"/>
                        </w:pPr>
                        <w:r w:rsidRPr="007C73B4">
                          <w:rPr>
                            <w:rStyle w:val="Bodytext27pt1"/>
                          </w:rPr>
                          <w:t>EG - Konformitatserklarung</w:t>
                        </w:r>
                      </w:p>
                    </w:tc>
                    <w:tc>
                      <w:tcPr>
                        <w:tcW w:w="1562" w:type="dxa"/>
                        <w:tcBorders>
                          <w:left w:val="single" w:sz="4" w:space="0" w:color="auto"/>
                          <w:bottom w:val="single" w:sz="4" w:space="0" w:color="auto"/>
                          <w:right w:val="single" w:sz="4" w:space="0" w:color="auto"/>
                        </w:tcBorders>
                        <w:shd w:val="clear" w:color="auto" w:fill="FFFFFF"/>
                      </w:tcPr>
                      <w:p w:rsidR="00923D8A" w:rsidRPr="007C73B4" w:rsidRDefault="00923D8A" w:rsidP="007C73B4">
                        <w:pPr>
                          <w:rPr>
                            <w:sz w:val="10"/>
                            <w:szCs w:val="10"/>
                          </w:rPr>
                        </w:pPr>
                      </w:p>
                    </w:tc>
                  </w:tr>
                </w:tbl>
                <w:p w:rsidR="00923D8A" w:rsidRPr="007C73B4" w:rsidRDefault="00923D8A" w:rsidP="007C73B4">
                  <w:pPr>
                    <w:pStyle w:val="Tablecaption"/>
                    <w:shd w:val="clear" w:color="auto" w:fill="auto"/>
                    <w:ind w:firstLine="0"/>
                    <w:rPr>
                      <w:lang w:val="nl-NL"/>
                    </w:rPr>
                  </w:pPr>
                  <w:r w:rsidRPr="007C73B4">
                    <w:rPr>
                      <w:lang w:val="nl-NL"/>
                    </w:rPr>
                    <w:t xml:space="preserve">Diese Erklarung wird verantwortlich fur den Hersteller </w:t>
                  </w:r>
                </w:p>
                <w:p w:rsidR="00923D8A" w:rsidRPr="007C73B4" w:rsidRDefault="00923D8A" w:rsidP="007C73B4">
                  <w:pPr>
                    <w:pStyle w:val="Tablecaption"/>
                    <w:shd w:val="clear" w:color="auto" w:fill="auto"/>
                    <w:ind w:firstLine="0"/>
                  </w:pPr>
                  <w:r w:rsidRPr="007C73B4">
                    <w:rPr>
                      <w:rStyle w:val="TablecaptionItalicExact"/>
                    </w:rPr>
                    <w:t>Representing the manufacturer</w:t>
                  </w:r>
                </w:p>
                <w:p w:rsidR="00923D8A" w:rsidRPr="007C73B4" w:rsidRDefault="00923D8A" w:rsidP="007C73B4">
                  <w:pPr>
                    <w:rPr>
                      <w:sz w:val="2"/>
                      <w:szCs w:val="2"/>
                    </w:rPr>
                  </w:pPr>
                </w:p>
              </w:txbxContent>
            </v:textbox>
            <w10:wrap anchorx="margin"/>
          </v:shape>
        </w:pict>
      </w:r>
      <w:r>
        <w:rPr>
          <w:noProof/>
          <w:lang w:val="hu-HU" w:eastAsia="hu-HU"/>
        </w:rPr>
        <w:pict>
          <v:shape id="_x0000_s1030" type="#_x0000_t202" style="position:absolute;margin-left:.05pt;margin-top:82.2pt;width:142.2pt;height:41pt;z-index:251653120;mso-wrap-distance-left:5pt;mso-wrap-distance-right:5pt;mso-position-horizontal-relative:margin" filled="f" stroked="f">
            <v:textbox style="mso-fit-shape-to-text:t" inset="0,0,0,0">
              <w:txbxContent>
                <w:p w:rsidR="00923D8A" w:rsidRPr="007C73B4" w:rsidRDefault="00923D8A" w:rsidP="007C73B4">
                  <w:pPr>
                    <w:pStyle w:val="Bodytext20"/>
                    <w:shd w:val="clear" w:color="auto" w:fill="auto"/>
                    <w:spacing w:before="0" w:after="0" w:line="259" w:lineRule="exact"/>
                    <w:ind w:firstLine="29"/>
                    <w:jc w:val="left"/>
                  </w:pPr>
                  <w:r w:rsidRPr="007C73B4">
                    <w:rPr>
                      <w:rStyle w:val="Bodytext2Exact"/>
                    </w:rPr>
                    <w:t>Hormann Funkwerk Kolleda GmbH Im Funkwerk 5 D-99625 Kolleda</w:t>
                  </w:r>
                </w:p>
              </w:txbxContent>
            </v:textbox>
            <w10:wrap anchorx="margin"/>
          </v:shape>
        </w:pict>
      </w:r>
      <w:r>
        <w:rPr>
          <w:noProof/>
          <w:lang w:val="hu-HU" w:eastAsia="hu-HU"/>
        </w:rPr>
        <w:pict>
          <v:shape id="_x0000_s1031" type="#_x0000_t202" style="position:absolute;margin-left:283.7pt;margin-top:80.4pt;width:118.8pt;height:29.2pt;z-index:251654144;mso-wrap-distance-left:5pt;mso-wrap-distance-right:5pt;mso-position-horizontal-relative:margin" filled="f" stroked="f">
            <v:textbox style="mso-fit-shape-to-text:t" inset="0,0,0,0">
              <w:txbxContent>
                <w:p w:rsidR="00923D8A" w:rsidRPr="007C73B4" w:rsidRDefault="00923D8A" w:rsidP="007C73B4">
                  <w:pPr>
                    <w:pStyle w:val="Bodytext20"/>
                    <w:shd w:val="clear" w:color="auto" w:fill="auto"/>
                    <w:spacing w:before="0" w:after="0" w:line="266" w:lineRule="exact"/>
                    <w:ind w:firstLine="22"/>
                    <w:rPr>
                      <w:rStyle w:val="Bodytext2Exact"/>
                    </w:rPr>
                  </w:pPr>
                  <w:r w:rsidRPr="007C73B4">
                    <w:rPr>
                      <w:rStyle w:val="Bodytext2Exact"/>
                    </w:rPr>
                    <w:t xml:space="preserve">Tel. +49 (36 35) 458 300 </w:t>
                  </w:r>
                </w:p>
                <w:p w:rsidR="00923D8A" w:rsidRPr="007C73B4" w:rsidRDefault="00923D8A" w:rsidP="007C73B4">
                  <w:pPr>
                    <w:pStyle w:val="Bodytext20"/>
                    <w:shd w:val="clear" w:color="auto" w:fill="auto"/>
                    <w:spacing w:before="0" w:after="0" w:line="266" w:lineRule="exact"/>
                    <w:ind w:firstLine="22"/>
                  </w:pPr>
                  <w:r w:rsidRPr="007C73B4">
                    <w:rPr>
                      <w:rStyle w:val="Bodytext2Exact"/>
                    </w:rPr>
                    <w:t>Telefax +49 (36 35) 458 399</w:t>
                  </w:r>
                </w:p>
              </w:txbxContent>
            </v:textbox>
            <w10:wrap anchorx="margin"/>
          </v:shape>
        </w:pict>
      </w:r>
      <w:r>
        <w:rPr>
          <w:noProof/>
          <w:lang w:val="hu-HU" w:eastAsia="hu-HU"/>
        </w:rPr>
        <w:pict>
          <v:shape id="_x0000_s1032" type="#_x0000_t202" style="position:absolute;margin-left:.05pt;margin-top:205.2pt;width:75.25pt;height:11.65pt;z-index:251656192;mso-wrap-distance-left:5pt;mso-wrap-distance-right:5pt;mso-position-horizontal-relative:margin" filled="f" stroked="f">
            <v:textbox style="mso-fit-shape-to-text:t" inset="0,0,0,0">
              <w:txbxContent>
                <w:p w:rsidR="00923D8A" w:rsidRPr="007C73B4" w:rsidRDefault="00923D8A" w:rsidP="007C73B4">
                  <w:pPr>
                    <w:pStyle w:val="Bodytext6"/>
                    <w:shd w:val="clear" w:color="auto" w:fill="auto"/>
                    <w:spacing w:after="0" w:line="160" w:lineRule="exact"/>
                    <w:ind w:firstLine="29"/>
                  </w:pPr>
                  <w:r w:rsidRPr="007C73B4">
                    <w:t>Kolleda, 30.07.2012</w:t>
                  </w:r>
                </w:p>
              </w:txbxContent>
            </v:textbox>
            <w10:wrap anchorx="margin"/>
          </v:shape>
        </w:pict>
      </w:r>
      <w:r>
        <w:rPr>
          <w:noProof/>
          <w:lang w:val="hu-HU" w:eastAsia="hu-HU"/>
        </w:rPr>
        <w:pict>
          <v:shape id="_x0000_s1033" type="#_x0000_t202" style="position:absolute;margin-left:205.2pt;margin-top:196.2pt;width:52.9pt;height:42.5pt;z-index:251657216;mso-wrap-distance-left:5pt;mso-wrap-distance-right:5pt;mso-position-horizontal-relative:margin" filled="f" stroked="f">
            <v:textbox style="mso-fit-shape-to-text:t" inset="0,0,0,0">
              <w:txbxContent>
                <w:p w:rsidR="00923D8A" w:rsidRPr="007C73B4" w:rsidRDefault="00923D8A" w:rsidP="007C73B4">
                  <w:pPr>
                    <w:jc w:val="center"/>
                    <w:rPr>
                      <w:sz w:val="2"/>
                      <w:szCs w:val="2"/>
                    </w:rPr>
                  </w:pPr>
                  <w:r w:rsidRPr="007C73B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42pt">
                        <v:imagedata r:id="rId7" r:href="rId8"/>
                      </v:shape>
                    </w:pict>
                  </w:r>
                </w:p>
                <w:p w:rsidR="00923D8A" w:rsidRPr="007C73B4" w:rsidRDefault="00923D8A" w:rsidP="007C73B4">
                  <w:pPr>
                    <w:pStyle w:val="Picturecaption"/>
                    <w:shd w:val="clear" w:color="auto" w:fill="auto"/>
                  </w:pPr>
                  <w:r w:rsidRPr="007C73B4">
                    <w:t>managing director</w:t>
                  </w:r>
                </w:p>
              </w:txbxContent>
            </v:textbox>
            <w10:wrap anchorx="margin"/>
          </v:shape>
        </w:pict>
      </w:r>
      <w:r>
        <w:rPr>
          <w:noProof/>
          <w:lang w:val="hu-HU" w:eastAsia="hu-HU"/>
        </w:rPr>
        <w:pict>
          <v:shape id="_x0000_s1034" type="#_x0000_t202" style="position:absolute;margin-left:.7pt;margin-top:772.2pt;width:115.2pt;height:8.5pt;z-index:251658240;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pPr>
                  <w:r w:rsidRPr="007C73B4">
                    <w:t>GSM R MT2 20120730 DE EN.doc</w:t>
                  </w:r>
                </w:p>
              </w:txbxContent>
            </v:textbox>
            <w10:wrap anchorx="margin"/>
          </v:shape>
        </w:pict>
      </w:r>
      <w:r>
        <w:rPr>
          <w:noProof/>
          <w:lang w:val="hu-HU" w:eastAsia="hu-HU"/>
        </w:rPr>
        <w:pict>
          <v:shape id="_x0000_s1035" type="#_x0000_t202" style="position:absolute;margin-left:222.85pt;margin-top:771.85pt;width:41.05pt;height:8.85pt;z-index:251659264;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pPr>
                  <w:r w:rsidRPr="007C73B4">
                    <w:t>Seite 2 von 2</w:t>
                  </w:r>
                </w:p>
              </w:txbxContent>
            </v:textbox>
            <w10:wrap anchorx="margin"/>
          </v:shape>
        </w:pict>
      </w:r>
      <w:r>
        <w:rPr>
          <w:noProof/>
          <w:lang w:val="hu-HU" w:eastAsia="hu-HU"/>
        </w:rPr>
        <w:pict>
          <v:shape id="_x0000_s1036" type="#_x0000_t202" style="position:absolute;margin-left:465.5pt;margin-top:771.5pt;width:21.25pt;height:9.6pt;z-index:251660288;mso-wrap-distance-left:5pt;mso-wrap-distance-right:5pt;mso-position-horizontal-relative:margin" filled="f" stroked="f">
            <v:textbox style="mso-fit-shape-to-text:t" inset="0,0,0,0">
              <w:txbxContent>
                <w:p w:rsidR="00923D8A" w:rsidRPr="007C73B4" w:rsidRDefault="00923D8A" w:rsidP="007C73B4">
                  <w:pPr>
                    <w:pStyle w:val="Bodytext5"/>
                    <w:shd w:val="clear" w:color="auto" w:fill="auto"/>
                    <w:spacing w:line="130" w:lineRule="exact"/>
                  </w:pPr>
                  <w:r w:rsidRPr="007C73B4">
                    <w:t>Rev. 6</w:t>
                  </w:r>
                </w:p>
              </w:txbxContent>
            </v:textbox>
            <w10:wrap anchorx="margin"/>
          </v:shape>
        </w:pict>
      </w: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r>
        <w:rPr>
          <w:noProof/>
          <w:lang w:val="hu-HU" w:eastAsia="hu-HU"/>
        </w:rPr>
        <w:pict>
          <v:shape id="_x0000_s1037" type="#_x0000_t202" style="position:absolute;margin-left:.05pt;margin-top:8.3pt;width:144.75pt;height:28.6pt;z-index:251655168;mso-wrap-distance-left:5pt;mso-wrap-distance-right:5pt;mso-position-horizontal-relative:margin" filled="f" stroked="f">
            <v:textbox inset="0,0,0,0">
              <w:txbxContent>
                <w:p w:rsidR="00923D8A" w:rsidRPr="007C73B4" w:rsidRDefault="00923D8A" w:rsidP="007C73B4">
                  <w:pPr>
                    <w:pStyle w:val="Bodytext6"/>
                    <w:shd w:val="clear" w:color="auto" w:fill="auto"/>
                    <w:spacing w:after="44" w:line="160" w:lineRule="exact"/>
                  </w:pPr>
                  <w:r w:rsidRPr="007C73B4">
                    <w:t>abgegeben durch</w:t>
                  </w:r>
                </w:p>
                <w:p w:rsidR="00923D8A" w:rsidRPr="007C73B4" w:rsidRDefault="00923D8A" w:rsidP="007C73B4">
                  <w:pPr>
                    <w:pStyle w:val="Bodytext7"/>
                    <w:shd w:val="clear" w:color="auto" w:fill="auto"/>
                    <w:spacing w:before="0" w:line="160" w:lineRule="exact"/>
                  </w:pPr>
                  <w:r w:rsidRPr="007C73B4">
                    <w:t>this declaration is confirmed by</w:t>
                  </w:r>
                </w:p>
              </w:txbxContent>
            </v:textbox>
            <w10:wrap anchorx="margin"/>
          </v:shape>
        </w:pict>
      </w: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360" w:lineRule="exact"/>
      </w:pPr>
    </w:p>
    <w:p w:rsidR="00923D8A" w:rsidRPr="007C73B4" w:rsidRDefault="00923D8A" w:rsidP="007C73B4">
      <w:pPr>
        <w:spacing w:line="467" w:lineRule="exact"/>
      </w:pPr>
    </w:p>
    <w:p w:rsidR="00923D8A" w:rsidRPr="007C73B4" w:rsidRDefault="00923D8A" w:rsidP="007C73B4">
      <w:pPr>
        <w:rPr>
          <w:sz w:val="2"/>
          <w:szCs w:val="2"/>
        </w:rPr>
      </w:pPr>
    </w:p>
    <w:sectPr w:rsidR="00923D8A" w:rsidRPr="007C73B4" w:rsidSect="00A11837">
      <w:pgSz w:w="11900" w:h="16840"/>
      <w:pgMar w:top="590" w:right="791" w:bottom="576" w:left="1374"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D8A" w:rsidRDefault="00923D8A" w:rsidP="00A11837">
      <w:r>
        <w:separator/>
      </w:r>
    </w:p>
  </w:endnote>
  <w:endnote w:type="continuationSeparator" w:id="0">
    <w:p w:rsidR="00923D8A" w:rsidRDefault="00923D8A" w:rsidP="00A1183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D8A" w:rsidRDefault="00923D8A"/>
  </w:footnote>
  <w:footnote w:type="continuationSeparator" w:id="0">
    <w:p w:rsidR="00923D8A" w:rsidRDefault="00923D8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33541"/>
    <w:multiLevelType w:val="multilevel"/>
    <w:tmpl w:val="FFFFFFFF"/>
    <w:lvl w:ilvl="0">
      <w:start w:val="1"/>
      <w:numFmt w:val="bullet"/>
      <w:lvlText w:val="•"/>
      <w:lvlJc w:val="left"/>
      <w:rPr>
        <w:rFonts w:ascii="Arial" w:eastAsia="Times New Roman" w:hAnsi="Arial"/>
        <w:b/>
        <w:bCs/>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837"/>
    <w:rsid w:val="00095344"/>
    <w:rsid w:val="002B2307"/>
    <w:rsid w:val="002C53F1"/>
    <w:rsid w:val="00440084"/>
    <w:rsid w:val="006B7632"/>
    <w:rsid w:val="007C73B4"/>
    <w:rsid w:val="00923D8A"/>
    <w:rsid w:val="00A11837"/>
    <w:rsid w:val="00B07697"/>
    <w:rsid w:val="00CF004E"/>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837"/>
    <w:pPr>
      <w:widowControl w:val="0"/>
    </w:pPr>
    <w:rPr>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5Exact">
    <w:name w:val="Body text (5) Exact"/>
    <w:basedOn w:val="DefaultParagraphFont"/>
    <w:link w:val="Bodytext5"/>
    <w:uiPriority w:val="99"/>
    <w:locked/>
    <w:rsid w:val="00A11837"/>
    <w:rPr>
      <w:rFonts w:ascii="Arial" w:hAnsi="Arial" w:cs="Arial"/>
      <w:sz w:val="13"/>
      <w:szCs w:val="13"/>
      <w:u w:val="none"/>
    </w:rPr>
  </w:style>
  <w:style w:type="character" w:customStyle="1" w:styleId="Bodytext2">
    <w:name w:val="Body text (2)_"/>
    <w:basedOn w:val="DefaultParagraphFont"/>
    <w:link w:val="Bodytext20"/>
    <w:uiPriority w:val="99"/>
    <w:locked/>
    <w:rsid w:val="00A11837"/>
    <w:rPr>
      <w:rFonts w:ascii="Arial" w:hAnsi="Arial" w:cs="Arial"/>
      <w:sz w:val="16"/>
      <w:szCs w:val="16"/>
      <w:u w:val="none"/>
    </w:rPr>
  </w:style>
  <w:style w:type="character" w:customStyle="1" w:styleId="Bodytext220pt">
    <w:name w:val="Body text (2) + 20 pt"/>
    <w:aliases w:val="Bold"/>
    <w:basedOn w:val="Bodytext2"/>
    <w:uiPriority w:val="99"/>
    <w:rsid w:val="00A11837"/>
    <w:rPr>
      <w:b/>
      <w:bCs/>
      <w:color w:val="2B1A1F"/>
      <w:spacing w:val="0"/>
      <w:w w:val="100"/>
      <w:position w:val="0"/>
      <w:sz w:val="40"/>
      <w:szCs w:val="40"/>
      <w:lang w:val="en-US" w:eastAsia="en-US"/>
    </w:rPr>
  </w:style>
  <w:style w:type="character" w:customStyle="1" w:styleId="Bodytext295pt">
    <w:name w:val="Body text (2) + 9.5 pt"/>
    <w:aliases w:val="Bold4"/>
    <w:basedOn w:val="Bodytext2"/>
    <w:uiPriority w:val="99"/>
    <w:rsid w:val="00A11837"/>
    <w:rPr>
      <w:b/>
      <w:bCs/>
      <w:color w:val="000000"/>
      <w:spacing w:val="0"/>
      <w:w w:val="100"/>
      <w:position w:val="0"/>
      <w:sz w:val="19"/>
      <w:szCs w:val="19"/>
      <w:lang w:val="en-US" w:eastAsia="en-US"/>
    </w:rPr>
  </w:style>
  <w:style w:type="character" w:customStyle="1" w:styleId="Bodytext265pt">
    <w:name w:val="Body text (2) + 6.5 pt"/>
    <w:basedOn w:val="Bodytext2"/>
    <w:uiPriority w:val="99"/>
    <w:rsid w:val="00A11837"/>
    <w:rPr>
      <w:color w:val="2B1A1F"/>
      <w:spacing w:val="0"/>
      <w:w w:val="100"/>
      <w:position w:val="0"/>
      <w:sz w:val="13"/>
      <w:szCs w:val="13"/>
      <w:lang w:val="en-US" w:eastAsia="en-US"/>
    </w:rPr>
  </w:style>
  <w:style w:type="character" w:customStyle="1" w:styleId="Heading1">
    <w:name w:val="Heading #1_"/>
    <w:basedOn w:val="DefaultParagraphFont"/>
    <w:link w:val="Heading10"/>
    <w:uiPriority w:val="99"/>
    <w:locked/>
    <w:rsid w:val="00A11837"/>
    <w:rPr>
      <w:rFonts w:ascii="Arial" w:hAnsi="Arial" w:cs="Arial"/>
      <w:b/>
      <w:bCs/>
      <w:w w:val="80"/>
      <w:sz w:val="30"/>
      <w:szCs w:val="30"/>
      <w:u w:val="none"/>
    </w:rPr>
  </w:style>
  <w:style w:type="character" w:customStyle="1" w:styleId="Heading2">
    <w:name w:val="Heading #2_"/>
    <w:basedOn w:val="DefaultParagraphFont"/>
    <w:link w:val="Heading20"/>
    <w:uiPriority w:val="99"/>
    <w:locked/>
    <w:rsid w:val="00A11837"/>
    <w:rPr>
      <w:rFonts w:ascii="Arial" w:hAnsi="Arial" w:cs="Arial"/>
      <w:b/>
      <w:bCs/>
      <w:i/>
      <w:iCs/>
      <w:sz w:val="22"/>
      <w:szCs w:val="22"/>
      <w:u w:val="none"/>
    </w:rPr>
  </w:style>
  <w:style w:type="character" w:customStyle="1" w:styleId="Bodytext3">
    <w:name w:val="Body text (3)_"/>
    <w:basedOn w:val="DefaultParagraphFont"/>
    <w:link w:val="Bodytext30"/>
    <w:uiPriority w:val="99"/>
    <w:locked/>
    <w:rsid w:val="00A11837"/>
    <w:rPr>
      <w:rFonts w:ascii="Arial" w:hAnsi="Arial" w:cs="Arial"/>
      <w:i/>
      <w:iCs/>
      <w:sz w:val="16"/>
      <w:szCs w:val="16"/>
      <w:u w:val="none"/>
    </w:rPr>
  </w:style>
  <w:style w:type="character" w:customStyle="1" w:styleId="Heading3">
    <w:name w:val="Heading #3_"/>
    <w:basedOn w:val="DefaultParagraphFont"/>
    <w:link w:val="Heading30"/>
    <w:uiPriority w:val="99"/>
    <w:locked/>
    <w:rsid w:val="00A11837"/>
    <w:rPr>
      <w:rFonts w:ascii="Arial" w:hAnsi="Arial" w:cs="Arial"/>
      <w:b/>
      <w:bCs/>
      <w:w w:val="80"/>
      <w:u w:val="none"/>
    </w:rPr>
  </w:style>
  <w:style w:type="character" w:customStyle="1" w:styleId="Bodytext2Italic">
    <w:name w:val="Body text (2) + Italic"/>
    <w:basedOn w:val="Bodytext2"/>
    <w:uiPriority w:val="99"/>
    <w:rsid w:val="00A11837"/>
    <w:rPr>
      <w:i/>
      <w:iCs/>
      <w:color w:val="000000"/>
      <w:spacing w:val="0"/>
      <w:w w:val="100"/>
      <w:position w:val="0"/>
      <w:lang w:val="en-US" w:eastAsia="en-US"/>
    </w:rPr>
  </w:style>
  <w:style w:type="character" w:customStyle="1" w:styleId="Bodytext27pt">
    <w:name w:val="Body text (2) + 7 pt"/>
    <w:aliases w:val="Bold3,Italic"/>
    <w:basedOn w:val="Bodytext2"/>
    <w:uiPriority w:val="99"/>
    <w:rsid w:val="00A11837"/>
    <w:rPr>
      <w:b/>
      <w:bCs/>
      <w:i/>
      <w:iCs/>
      <w:color w:val="000000"/>
      <w:spacing w:val="0"/>
      <w:w w:val="100"/>
      <w:position w:val="0"/>
      <w:sz w:val="14"/>
      <w:szCs w:val="14"/>
      <w:lang w:val="en-US" w:eastAsia="en-US"/>
    </w:rPr>
  </w:style>
  <w:style w:type="character" w:customStyle="1" w:styleId="Bodytext4">
    <w:name w:val="Body text (4)_"/>
    <w:basedOn w:val="DefaultParagraphFont"/>
    <w:link w:val="Bodytext40"/>
    <w:uiPriority w:val="99"/>
    <w:locked/>
    <w:rsid w:val="00A11837"/>
    <w:rPr>
      <w:rFonts w:ascii="Arial" w:hAnsi="Arial" w:cs="Arial"/>
      <w:b/>
      <w:bCs/>
      <w:sz w:val="19"/>
      <w:szCs w:val="19"/>
      <w:u w:val="none"/>
    </w:rPr>
  </w:style>
  <w:style w:type="character" w:customStyle="1" w:styleId="Bodytext47pt">
    <w:name w:val="Body text (4) + 7 pt"/>
    <w:aliases w:val="Italic1"/>
    <w:basedOn w:val="Bodytext4"/>
    <w:uiPriority w:val="99"/>
    <w:rsid w:val="00A11837"/>
    <w:rPr>
      <w:i/>
      <w:iCs/>
      <w:color w:val="000000"/>
      <w:spacing w:val="0"/>
      <w:w w:val="100"/>
      <w:position w:val="0"/>
      <w:sz w:val="14"/>
      <w:szCs w:val="14"/>
      <w:lang w:val="en-US" w:eastAsia="en-US"/>
    </w:rPr>
  </w:style>
  <w:style w:type="character" w:customStyle="1" w:styleId="TablecaptionExact">
    <w:name w:val="Table caption Exact"/>
    <w:basedOn w:val="DefaultParagraphFont"/>
    <w:link w:val="Tablecaption"/>
    <w:uiPriority w:val="99"/>
    <w:locked/>
    <w:rsid w:val="00A11837"/>
    <w:rPr>
      <w:rFonts w:ascii="Arial" w:hAnsi="Arial" w:cs="Arial"/>
      <w:sz w:val="16"/>
      <w:szCs w:val="16"/>
      <w:u w:val="none"/>
    </w:rPr>
  </w:style>
  <w:style w:type="character" w:customStyle="1" w:styleId="TablecaptionItalicExact">
    <w:name w:val="Table caption + Italic Exact"/>
    <w:basedOn w:val="TablecaptionExact"/>
    <w:uiPriority w:val="99"/>
    <w:rsid w:val="00A11837"/>
    <w:rPr>
      <w:i/>
      <w:iCs/>
      <w:color w:val="000000"/>
      <w:spacing w:val="0"/>
      <w:w w:val="100"/>
      <w:position w:val="0"/>
      <w:lang w:val="en-US" w:eastAsia="en-US"/>
    </w:rPr>
  </w:style>
  <w:style w:type="character" w:customStyle="1" w:styleId="Bodytext220pt1">
    <w:name w:val="Body text (2) + 20 pt1"/>
    <w:aliases w:val="Bold2"/>
    <w:basedOn w:val="Bodytext2"/>
    <w:uiPriority w:val="99"/>
    <w:rsid w:val="00A11837"/>
    <w:rPr>
      <w:b/>
      <w:bCs/>
      <w:color w:val="000000"/>
      <w:spacing w:val="0"/>
      <w:w w:val="100"/>
      <w:position w:val="0"/>
      <w:sz w:val="40"/>
      <w:szCs w:val="40"/>
      <w:lang w:val="en-US" w:eastAsia="en-US"/>
    </w:rPr>
  </w:style>
  <w:style w:type="character" w:customStyle="1" w:styleId="Bodytext27pt1">
    <w:name w:val="Body text (2) + 7 pt1"/>
    <w:aliases w:val="Bold1"/>
    <w:basedOn w:val="Bodytext2"/>
    <w:uiPriority w:val="99"/>
    <w:rsid w:val="00A11837"/>
    <w:rPr>
      <w:b/>
      <w:bCs/>
      <w:color w:val="000000"/>
      <w:spacing w:val="0"/>
      <w:w w:val="100"/>
      <w:position w:val="0"/>
      <w:sz w:val="14"/>
      <w:szCs w:val="14"/>
      <w:lang w:val="en-US" w:eastAsia="en-US"/>
    </w:rPr>
  </w:style>
  <w:style w:type="character" w:customStyle="1" w:styleId="Bodytext265pt2">
    <w:name w:val="Body text (2) + 6.5 pt2"/>
    <w:basedOn w:val="Bodytext2"/>
    <w:uiPriority w:val="99"/>
    <w:rsid w:val="00A11837"/>
    <w:rPr>
      <w:color w:val="000000"/>
      <w:spacing w:val="0"/>
      <w:w w:val="100"/>
      <w:position w:val="0"/>
      <w:sz w:val="13"/>
      <w:szCs w:val="13"/>
      <w:lang w:val="en-US" w:eastAsia="en-US"/>
    </w:rPr>
  </w:style>
  <w:style w:type="character" w:customStyle="1" w:styleId="Bodytext265pt1">
    <w:name w:val="Body text (2) + 6.5 pt1"/>
    <w:basedOn w:val="Bodytext2"/>
    <w:uiPriority w:val="99"/>
    <w:rsid w:val="00A11837"/>
    <w:rPr>
      <w:color w:val="782D3F"/>
      <w:spacing w:val="0"/>
      <w:w w:val="100"/>
      <w:position w:val="0"/>
      <w:sz w:val="13"/>
      <w:szCs w:val="13"/>
      <w:lang w:val="en-US" w:eastAsia="en-US"/>
    </w:rPr>
  </w:style>
  <w:style w:type="character" w:customStyle="1" w:styleId="Bodytext2Exact">
    <w:name w:val="Body text (2) Exact"/>
    <w:basedOn w:val="DefaultParagraphFont"/>
    <w:uiPriority w:val="99"/>
    <w:rsid w:val="00A11837"/>
    <w:rPr>
      <w:rFonts w:ascii="Arial" w:hAnsi="Arial" w:cs="Arial"/>
      <w:sz w:val="16"/>
      <w:szCs w:val="16"/>
      <w:u w:val="none"/>
    </w:rPr>
  </w:style>
  <w:style w:type="character" w:customStyle="1" w:styleId="Bodytext6Exact">
    <w:name w:val="Body text (6) Exact"/>
    <w:basedOn w:val="DefaultParagraphFont"/>
    <w:link w:val="Bodytext6"/>
    <w:uiPriority w:val="99"/>
    <w:locked/>
    <w:rsid w:val="00A11837"/>
    <w:rPr>
      <w:rFonts w:ascii="Arial" w:hAnsi="Arial" w:cs="Arial"/>
      <w:sz w:val="16"/>
      <w:szCs w:val="16"/>
      <w:u w:val="none"/>
    </w:rPr>
  </w:style>
  <w:style w:type="character" w:customStyle="1" w:styleId="Bodytext7Exact">
    <w:name w:val="Body text (7) Exact"/>
    <w:basedOn w:val="DefaultParagraphFont"/>
    <w:link w:val="Bodytext7"/>
    <w:uiPriority w:val="99"/>
    <w:locked/>
    <w:rsid w:val="00A11837"/>
    <w:rPr>
      <w:rFonts w:ascii="Arial" w:hAnsi="Arial" w:cs="Arial"/>
      <w:i/>
      <w:iCs/>
      <w:sz w:val="16"/>
      <w:szCs w:val="16"/>
      <w:u w:val="none"/>
    </w:rPr>
  </w:style>
  <w:style w:type="character" w:customStyle="1" w:styleId="PicturecaptionExact">
    <w:name w:val="Picture caption Exact"/>
    <w:basedOn w:val="DefaultParagraphFont"/>
    <w:link w:val="Picturecaption"/>
    <w:uiPriority w:val="99"/>
    <w:locked/>
    <w:rsid w:val="00A11837"/>
    <w:rPr>
      <w:rFonts w:ascii="Arial" w:hAnsi="Arial" w:cs="Arial"/>
      <w:b/>
      <w:bCs/>
      <w:i/>
      <w:iCs/>
      <w:sz w:val="16"/>
      <w:szCs w:val="16"/>
      <w:u w:val="none"/>
    </w:rPr>
  </w:style>
  <w:style w:type="character" w:customStyle="1" w:styleId="Picturecaption95pt">
    <w:name w:val="Picture caption + 9.5 pt"/>
    <w:aliases w:val="Not Italic Exact"/>
    <w:basedOn w:val="PicturecaptionExact"/>
    <w:uiPriority w:val="99"/>
    <w:rsid w:val="00A11837"/>
    <w:rPr>
      <w:color w:val="000000"/>
      <w:spacing w:val="0"/>
      <w:w w:val="100"/>
      <w:position w:val="0"/>
      <w:sz w:val="19"/>
      <w:szCs w:val="19"/>
      <w:lang w:val="en-US" w:eastAsia="en-US"/>
    </w:rPr>
  </w:style>
  <w:style w:type="paragraph" w:customStyle="1" w:styleId="Bodytext5">
    <w:name w:val="Body text (5)"/>
    <w:basedOn w:val="Normal"/>
    <w:link w:val="Bodytext5Exact"/>
    <w:uiPriority w:val="99"/>
    <w:rsid w:val="00A11837"/>
    <w:pPr>
      <w:shd w:val="clear" w:color="auto" w:fill="FFFFFF"/>
      <w:spacing w:line="240" w:lineRule="atLeast"/>
      <w:ind w:firstLine="29"/>
    </w:pPr>
    <w:rPr>
      <w:rFonts w:ascii="Arial" w:hAnsi="Arial" w:cs="Arial"/>
      <w:sz w:val="13"/>
      <w:szCs w:val="13"/>
    </w:rPr>
  </w:style>
  <w:style w:type="paragraph" w:customStyle="1" w:styleId="Bodytext20">
    <w:name w:val="Body text (2)"/>
    <w:basedOn w:val="Normal"/>
    <w:link w:val="Bodytext2"/>
    <w:uiPriority w:val="99"/>
    <w:rsid w:val="00A11837"/>
    <w:pPr>
      <w:shd w:val="clear" w:color="auto" w:fill="FFFFFF"/>
      <w:spacing w:before="300" w:after="60" w:line="240" w:lineRule="atLeast"/>
      <w:ind w:hanging="4"/>
      <w:jc w:val="both"/>
    </w:pPr>
    <w:rPr>
      <w:rFonts w:ascii="Arial" w:hAnsi="Arial" w:cs="Arial"/>
      <w:sz w:val="16"/>
      <w:szCs w:val="16"/>
    </w:rPr>
  </w:style>
  <w:style w:type="paragraph" w:customStyle="1" w:styleId="Heading10">
    <w:name w:val="Heading #1"/>
    <w:basedOn w:val="Normal"/>
    <w:link w:val="Heading1"/>
    <w:uiPriority w:val="99"/>
    <w:rsid w:val="00A11837"/>
    <w:pPr>
      <w:shd w:val="clear" w:color="auto" w:fill="FFFFFF"/>
      <w:spacing w:before="180" w:after="60" w:line="240" w:lineRule="atLeast"/>
      <w:jc w:val="center"/>
      <w:outlineLvl w:val="0"/>
    </w:pPr>
    <w:rPr>
      <w:rFonts w:ascii="Arial" w:hAnsi="Arial" w:cs="Arial"/>
      <w:b/>
      <w:bCs/>
      <w:w w:val="80"/>
      <w:sz w:val="30"/>
      <w:szCs w:val="30"/>
    </w:rPr>
  </w:style>
  <w:style w:type="paragraph" w:customStyle="1" w:styleId="Heading20">
    <w:name w:val="Heading #2"/>
    <w:basedOn w:val="Normal"/>
    <w:link w:val="Heading2"/>
    <w:uiPriority w:val="99"/>
    <w:rsid w:val="00A11837"/>
    <w:pPr>
      <w:shd w:val="clear" w:color="auto" w:fill="FFFFFF"/>
      <w:spacing w:before="60" w:after="300" w:line="240" w:lineRule="atLeast"/>
      <w:jc w:val="center"/>
      <w:outlineLvl w:val="1"/>
    </w:pPr>
    <w:rPr>
      <w:rFonts w:ascii="Arial" w:hAnsi="Arial" w:cs="Arial"/>
      <w:b/>
      <w:bCs/>
      <w:i/>
      <w:iCs/>
      <w:sz w:val="22"/>
      <w:szCs w:val="22"/>
    </w:rPr>
  </w:style>
  <w:style w:type="paragraph" w:customStyle="1" w:styleId="Bodytext30">
    <w:name w:val="Body text (3)"/>
    <w:basedOn w:val="Normal"/>
    <w:link w:val="Bodytext3"/>
    <w:uiPriority w:val="99"/>
    <w:rsid w:val="00A11837"/>
    <w:pPr>
      <w:shd w:val="clear" w:color="auto" w:fill="FFFFFF"/>
      <w:spacing w:before="60" w:after="300" w:line="240" w:lineRule="atLeast"/>
      <w:ind w:firstLine="5"/>
      <w:jc w:val="both"/>
    </w:pPr>
    <w:rPr>
      <w:rFonts w:ascii="Arial" w:hAnsi="Arial" w:cs="Arial"/>
      <w:i/>
      <w:iCs/>
      <w:sz w:val="16"/>
      <w:szCs w:val="16"/>
    </w:rPr>
  </w:style>
  <w:style w:type="paragraph" w:customStyle="1" w:styleId="Heading30">
    <w:name w:val="Heading #3"/>
    <w:basedOn w:val="Normal"/>
    <w:link w:val="Heading3"/>
    <w:uiPriority w:val="99"/>
    <w:rsid w:val="00A11837"/>
    <w:pPr>
      <w:shd w:val="clear" w:color="auto" w:fill="FFFFFF"/>
      <w:spacing w:before="300" w:after="300" w:line="240" w:lineRule="atLeast"/>
      <w:jc w:val="center"/>
      <w:outlineLvl w:val="2"/>
    </w:pPr>
    <w:rPr>
      <w:rFonts w:ascii="Arial" w:hAnsi="Arial" w:cs="Arial"/>
      <w:b/>
      <w:bCs/>
      <w:w w:val="80"/>
    </w:rPr>
  </w:style>
  <w:style w:type="paragraph" w:customStyle="1" w:styleId="Bodytext40">
    <w:name w:val="Body text (4)"/>
    <w:basedOn w:val="Normal"/>
    <w:link w:val="Bodytext4"/>
    <w:uiPriority w:val="99"/>
    <w:rsid w:val="00A11837"/>
    <w:pPr>
      <w:shd w:val="clear" w:color="auto" w:fill="FFFFFF"/>
      <w:spacing w:before="180" w:line="245" w:lineRule="exact"/>
      <w:ind w:hanging="4"/>
      <w:jc w:val="both"/>
    </w:pPr>
    <w:rPr>
      <w:rFonts w:ascii="Arial" w:hAnsi="Arial" w:cs="Arial"/>
      <w:b/>
      <w:bCs/>
      <w:sz w:val="19"/>
      <w:szCs w:val="19"/>
    </w:rPr>
  </w:style>
  <w:style w:type="paragraph" w:customStyle="1" w:styleId="Tablecaption">
    <w:name w:val="Table caption"/>
    <w:basedOn w:val="Normal"/>
    <w:link w:val="TablecaptionExact"/>
    <w:uiPriority w:val="99"/>
    <w:rsid w:val="00A11837"/>
    <w:pPr>
      <w:shd w:val="clear" w:color="auto" w:fill="FFFFFF"/>
      <w:spacing w:line="238" w:lineRule="exact"/>
      <w:ind w:firstLine="25"/>
      <w:jc w:val="both"/>
    </w:pPr>
    <w:rPr>
      <w:rFonts w:ascii="Arial" w:hAnsi="Arial" w:cs="Arial"/>
      <w:sz w:val="16"/>
      <w:szCs w:val="16"/>
    </w:rPr>
  </w:style>
  <w:style w:type="paragraph" w:customStyle="1" w:styleId="Bodytext6">
    <w:name w:val="Body text (6)"/>
    <w:basedOn w:val="Normal"/>
    <w:link w:val="Bodytext6Exact"/>
    <w:uiPriority w:val="99"/>
    <w:rsid w:val="00A11837"/>
    <w:pPr>
      <w:shd w:val="clear" w:color="auto" w:fill="FFFFFF"/>
      <w:spacing w:after="60" w:line="240" w:lineRule="atLeast"/>
      <w:ind w:firstLine="22"/>
    </w:pPr>
    <w:rPr>
      <w:rFonts w:ascii="Arial" w:hAnsi="Arial" w:cs="Arial"/>
      <w:sz w:val="16"/>
      <w:szCs w:val="16"/>
    </w:rPr>
  </w:style>
  <w:style w:type="paragraph" w:customStyle="1" w:styleId="Bodytext7">
    <w:name w:val="Body text (7)"/>
    <w:basedOn w:val="Normal"/>
    <w:link w:val="Bodytext7Exact"/>
    <w:uiPriority w:val="99"/>
    <w:rsid w:val="00A11837"/>
    <w:pPr>
      <w:shd w:val="clear" w:color="auto" w:fill="FFFFFF"/>
      <w:spacing w:before="60" w:line="240" w:lineRule="atLeast"/>
      <w:ind w:firstLine="22"/>
    </w:pPr>
    <w:rPr>
      <w:rFonts w:ascii="Arial" w:hAnsi="Arial" w:cs="Arial"/>
      <w:i/>
      <w:iCs/>
      <w:sz w:val="16"/>
      <w:szCs w:val="16"/>
    </w:rPr>
  </w:style>
  <w:style w:type="paragraph" w:customStyle="1" w:styleId="Picturecaption">
    <w:name w:val="Picture caption"/>
    <w:basedOn w:val="Normal"/>
    <w:link w:val="PicturecaptionExact"/>
    <w:uiPriority w:val="99"/>
    <w:rsid w:val="00A11837"/>
    <w:pPr>
      <w:shd w:val="clear" w:color="auto" w:fill="FFFFFF"/>
      <w:spacing w:line="238" w:lineRule="exact"/>
      <w:jc w:val="center"/>
    </w:pPr>
    <w:rPr>
      <w:rFonts w:ascii="Arial" w:hAnsi="Arial" w:cs="Arial"/>
      <w:b/>
      <w:bCs/>
      <w:i/>
      <w:iCs/>
      <w:sz w:val="16"/>
      <w:szCs w:val="16"/>
    </w:rPr>
  </w:style>
  <w:style w:type="paragraph" w:styleId="Header">
    <w:name w:val="header"/>
    <w:basedOn w:val="Normal"/>
    <w:link w:val="HeaderChar"/>
    <w:uiPriority w:val="99"/>
    <w:rsid w:val="007C73B4"/>
    <w:pPr>
      <w:tabs>
        <w:tab w:val="center" w:pos="4536"/>
        <w:tab w:val="right" w:pos="9072"/>
      </w:tabs>
    </w:pPr>
  </w:style>
  <w:style w:type="character" w:customStyle="1" w:styleId="HeaderChar">
    <w:name w:val="Header Char"/>
    <w:basedOn w:val="DefaultParagraphFont"/>
    <w:link w:val="Header"/>
    <w:uiPriority w:val="99"/>
    <w:semiHidden/>
    <w:rsid w:val="00C07C1D"/>
    <w:rPr>
      <w:color w:val="000000"/>
      <w:sz w:val="24"/>
      <w:szCs w:val="24"/>
      <w:lang w:val="en-US" w:eastAsia="en-US"/>
    </w:rPr>
  </w:style>
  <w:style w:type="paragraph" w:styleId="Footer">
    <w:name w:val="footer"/>
    <w:basedOn w:val="Normal"/>
    <w:link w:val="FooterChar"/>
    <w:uiPriority w:val="99"/>
    <w:rsid w:val="007C73B4"/>
    <w:pPr>
      <w:tabs>
        <w:tab w:val="center" w:pos="4536"/>
        <w:tab w:val="right" w:pos="9072"/>
      </w:tabs>
    </w:pPr>
  </w:style>
  <w:style w:type="character" w:customStyle="1" w:styleId="FooterChar">
    <w:name w:val="Footer Char"/>
    <w:basedOn w:val="DefaultParagraphFont"/>
    <w:link w:val="Footer"/>
    <w:uiPriority w:val="99"/>
    <w:semiHidden/>
    <w:rsid w:val="00C07C1D"/>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423</Words>
  <Characters>2920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GSM_R_MT2_20120730_DE_EN</dc:title>
  <dc:subject/>
  <dc:creator>tLorenz</dc:creator>
  <cp:keywords/>
  <dc:description/>
  <cp:lastModifiedBy>scab</cp:lastModifiedBy>
  <cp:revision>3</cp:revision>
  <dcterms:created xsi:type="dcterms:W3CDTF">2015-04-07T12:11:00Z</dcterms:created>
  <dcterms:modified xsi:type="dcterms:W3CDTF">2015-04-07T15:12:00Z</dcterms:modified>
</cp:coreProperties>
</file>