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DF9" w:rsidRPr="00D54FA9" w:rsidRDefault="001D4DF9" w:rsidP="00D54FA9">
      <w:pPr>
        <w:spacing w:line="360" w:lineRule="exact"/>
      </w:pPr>
      <w:r>
        <w:rPr>
          <w:noProof/>
          <w:lang w:val="hu-HU"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45pt;margin-top:.1pt;width:147.85pt;height:35.6pt;z-index:251641856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2"/>
                    <w:keepNext/>
                    <w:keepLines/>
                    <w:shd w:val="clear" w:color="auto" w:fill="auto"/>
                    <w:spacing w:after="30" w:line="380" w:lineRule="exact"/>
                    <w:rPr>
                      <w:w w:val="100"/>
                    </w:rPr>
                  </w:pPr>
                  <w:bookmarkStart w:id="0" w:name="bookmark0"/>
                  <w:r w:rsidRPr="00D54FA9">
                    <w:rPr>
                      <w:rStyle w:val="Heading2Exact1"/>
                      <w:b/>
                      <w:bCs/>
                      <w:w w:val="100"/>
                    </w:rPr>
                    <w:t>Eaton 9PX 1:1 UPS</w:t>
                  </w:r>
                  <w:bookmarkEnd w:id="0"/>
                </w:p>
                <w:p w:rsidR="001D4DF9" w:rsidRPr="00D54FA9" w:rsidRDefault="001D4DF9" w:rsidP="00D54FA9">
                  <w:pPr>
                    <w:pStyle w:val="Bodytext3"/>
                    <w:shd w:val="clear" w:color="auto" w:fill="auto"/>
                    <w:spacing w:before="0" w:line="200" w:lineRule="exact"/>
                    <w:rPr>
                      <w:spacing w:val="0"/>
                    </w:rPr>
                  </w:pPr>
                  <w:r w:rsidRPr="00D54FA9">
                    <w:rPr>
                      <w:rStyle w:val="Bodytext3Exact1"/>
                      <w:b/>
                      <w:bCs/>
                      <w:spacing w:val="0"/>
                    </w:rPr>
                    <w:t>6 - 11kVA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85.7pt;margin-top:48.25pt;width:147pt;height:162pt;z-index:-251673600;mso-wrap-distance-left:5pt;mso-wrap-distance-right:5pt;mso-position-horizontal-relative:margin">
            <v:imagedata r:id="rId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28" type="#_x0000_t202" style="position:absolute;margin-left:5.5pt;margin-top:233.5pt;width:201.4pt;height:16.9pt;z-index:251643904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3"/>
                    <w:keepNext/>
                    <w:keepLines/>
                    <w:shd w:val="clear" w:color="auto" w:fill="auto"/>
                    <w:spacing w:line="280" w:lineRule="exact"/>
                  </w:pPr>
                  <w:bookmarkStart w:id="1" w:name="bookmark1"/>
                  <w:r w:rsidRPr="00D54FA9">
                    <w:rPr>
                      <w:rStyle w:val="Heading3Exact1"/>
                    </w:rPr>
                    <w:t>Energy efficient power protection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29" type="#_x0000_t75" style="position:absolute;margin-left:285.8pt;margin-top:62.7pt;width:272pt;height:180pt;z-index:-251671552;mso-wrap-distance-left:5pt;mso-wrap-distance-right:5pt;mso-position-horizontal-relative:margin">
            <v:imagedata r:id="rId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0" type="#_x0000_t202" style="position:absolute;margin-left:5.65pt;margin-top:253.1pt;width:229.9pt;height:345.75pt;z-index:251645952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8"/>
                    <w:keepNext/>
                    <w:keepLines/>
                    <w:shd w:val="clear" w:color="auto" w:fill="auto"/>
                  </w:pPr>
                  <w:bookmarkStart w:id="2" w:name="bookmark2"/>
                  <w:r w:rsidRPr="00D54FA9">
                    <w:rPr>
                      <w:rStyle w:val="Heading8Exact1"/>
                      <w:b/>
                      <w:bCs/>
                    </w:rPr>
                    <w:t>Performance and Efficiency</w:t>
                  </w:r>
                  <w:bookmarkEnd w:id="2"/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13"/>
                    </w:tabs>
                  </w:pPr>
                  <w:r w:rsidRPr="00D54FA9">
                    <w:rPr>
                      <w:rStyle w:val="Bodytext2Exact1"/>
                    </w:rPr>
                    <w:t>Double conversion topology. The Eaton 9PX constantly monitors power conditions and regulates voltage and frequency.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84"/>
                    </w:tabs>
                  </w:pPr>
                  <w:r w:rsidRPr="00D54FA9">
                    <w:rPr>
                      <w:rStyle w:val="Bodytext2Exact1"/>
                    </w:rPr>
                    <w:t>With up to 95% efficiency in online double conversion mode and 98% in high-efficiency mode the 9PX provides the highest efficiency level in its class to reduce energy &amp; cooling costs.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99"/>
                    </w:tabs>
                  </w:pPr>
                  <w:r w:rsidRPr="00D54FA9">
                    <w:rPr>
                      <w:rStyle w:val="Bodytext2Exact1"/>
                    </w:rPr>
                    <w:t>With a 0.9 power factor the 9PX delivers 28% more power than other UPS in it's class. It powers more servers than other UPSs with equivalent VA ratings and lower power factors.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99"/>
                    </w:tabs>
                    <w:spacing w:after="180"/>
                    <w:ind w:right="300"/>
                  </w:pPr>
                  <w:r w:rsidRPr="00D54FA9">
                    <w:rPr>
                      <w:rStyle w:val="Bodytext2Exact1"/>
                    </w:rPr>
                    <w:t>With a RT (Rack/tower) versatile form factor the 9PX is the most compact solution in its class delivering up to 5.4kW in only 3U and 10kW in only 6U.</w:t>
                  </w:r>
                </w:p>
                <w:p w:rsidR="001D4DF9" w:rsidRPr="00D54FA9" w:rsidRDefault="001D4DF9" w:rsidP="00D54FA9">
                  <w:pPr>
                    <w:pStyle w:val="Heading8"/>
                    <w:keepNext/>
                    <w:keepLines/>
                    <w:shd w:val="clear" w:color="auto" w:fill="auto"/>
                  </w:pPr>
                  <w:bookmarkStart w:id="3" w:name="bookmark3"/>
                  <w:r w:rsidRPr="00D54FA9">
                    <w:rPr>
                      <w:rStyle w:val="Heading8Exact1"/>
                      <w:b/>
                      <w:bCs/>
                    </w:rPr>
                    <w:t>Manageability</w:t>
                  </w:r>
                  <w:bookmarkEnd w:id="3"/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02"/>
                    </w:tabs>
                  </w:pPr>
                  <w:r w:rsidRPr="00D54FA9">
                    <w:rPr>
                      <w:rStyle w:val="Bodytext2Exact1"/>
                    </w:rPr>
                    <w:t>The new graphical LCD provides clear information on the UPS's status and measurements on a single screen (in seven languages). LCD display position can be adjusted to offer the best viewable angle for tower and rack usage.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02"/>
                    </w:tabs>
                  </w:pPr>
                  <w:r w:rsidRPr="00D54FA9">
                    <w:rPr>
                      <w:rStyle w:val="Bodytext2Exact1"/>
                    </w:rPr>
                    <w:t>The 9PX can meter energy consumption. kWh values can be monitored using the LCD or Eaton's Intelligent Power®</w:t>
                  </w:r>
                </w:p>
                <w:p w:rsidR="001D4DF9" w:rsidRPr="00D54FA9" w:rsidRDefault="001D4DF9" w:rsidP="00D54FA9">
                  <w:pPr>
                    <w:pStyle w:val="Bodytext20"/>
                    <w:shd w:val="clear" w:color="auto" w:fill="auto"/>
                    <w:ind w:firstLine="138"/>
                  </w:pPr>
                  <w:r w:rsidRPr="00D54FA9">
                    <w:rPr>
                      <w:rStyle w:val="Bodytext2Exact1"/>
                    </w:rPr>
                    <w:t>Software Suite.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13"/>
                    </w:tabs>
                  </w:pPr>
                  <w:r w:rsidRPr="00D54FA9">
                    <w:rPr>
                      <w:rStyle w:val="Bodytext2Exact1"/>
                    </w:rPr>
                    <w:t>Load segment control enables prioritised shutdowns of non-essential equipment to maximise battery runtime for critical devices. It can also be used to remotely reboot locked-up network equipment orto manage scheduled shutdowns and sequential start-ups.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1"/>
                    </w:numPr>
                    <w:shd w:val="clear" w:color="auto" w:fill="auto"/>
                    <w:tabs>
                      <w:tab w:val="left" w:pos="133"/>
                    </w:tabs>
                    <w:jc w:val="both"/>
                  </w:pPr>
                  <w:r w:rsidRPr="00D54FA9">
                    <w:rPr>
                      <w:rStyle w:val="Bodytext2Exact1"/>
                    </w:rPr>
                    <w:t>The 9PX offers Serial, USB and relay connectivity, plus an</w:t>
                  </w:r>
                </w:p>
                <w:p w:rsidR="001D4DF9" w:rsidRPr="00D54FA9" w:rsidRDefault="001D4DF9" w:rsidP="00D54FA9">
                  <w:pPr>
                    <w:pStyle w:val="Bodytext20"/>
                    <w:shd w:val="clear" w:color="auto" w:fill="auto"/>
                    <w:ind w:firstLine="138"/>
                  </w:pPr>
                  <w:r w:rsidRPr="00D54FA9">
                    <w:rPr>
                      <w:rStyle w:val="Bodytext2Exact1"/>
                    </w:rPr>
                    <w:t>extra slot for an optional card (Ethernet Network, Voltage Free Contact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1" type="#_x0000_t202" style="position:absolute;margin-left:268.65pt;margin-top:252.9pt;width:244.5pt;height:342.15pt;z-index:251648000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20"/>
                    <w:shd w:val="clear" w:color="auto" w:fill="auto"/>
                    <w:ind w:firstLine="136"/>
                  </w:pPr>
                  <w:r w:rsidRPr="00D54FA9">
                    <w:rPr>
                      <w:rStyle w:val="Bodytext2Exact1"/>
                    </w:rPr>
                    <w:t>Relay, or Modbus &amp; Network). Eaton's Intelligent Power®</w:t>
                  </w:r>
                </w:p>
                <w:p w:rsidR="001D4DF9" w:rsidRPr="00D54FA9" w:rsidRDefault="001D4DF9" w:rsidP="00D54FA9">
                  <w:pPr>
                    <w:pStyle w:val="Bodytext20"/>
                    <w:shd w:val="clear" w:color="auto" w:fill="auto"/>
                    <w:spacing w:after="180"/>
                    <w:ind w:right="520" w:firstLine="136"/>
                  </w:pPr>
                  <w:r w:rsidRPr="00D54FA9">
                    <w:rPr>
                      <w:rStyle w:val="Bodytext2Exact1"/>
                    </w:rPr>
                    <w:t>Software Suite compatible with all major OS including virtualisation software such as VMware and Hyper-V is included with each UPS.</w:t>
                  </w:r>
                </w:p>
                <w:p w:rsidR="001D4DF9" w:rsidRPr="00D54FA9" w:rsidRDefault="001D4DF9" w:rsidP="00D54FA9">
                  <w:pPr>
                    <w:pStyle w:val="Heading8"/>
                    <w:keepNext/>
                    <w:keepLines/>
                    <w:shd w:val="clear" w:color="auto" w:fill="auto"/>
                    <w:ind w:firstLine="32"/>
                    <w:jc w:val="both"/>
                  </w:pPr>
                  <w:bookmarkStart w:id="4" w:name="bookmark4"/>
                  <w:r w:rsidRPr="00D54FA9">
                    <w:rPr>
                      <w:rStyle w:val="Heading8Exact1"/>
                      <w:b/>
                      <w:bCs/>
                    </w:rPr>
                    <w:t>Availability and Flexibility</w:t>
                  </w:r>
                  <w:bookmarkEnd w:id="4"/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31"/>
                    </w:tabs>
                    <w:ind w:firstLine="32"/>
                    <w:jc w:val="both"/>
                  </w:pPr>
                  <w:r w:rsidRPr="00D54FA9">
                    <w:rPr>
                      <w:rStyle w:val="Bodytext2Exact1"/>
                    </w:rPr>
                    <w:t>The internal bypass allows service continuity in case of</w:t>
                  </w:r>
                </w:p>
                <w:p w:rsidR="001D4DF9" w:rsidRPr="00D54FA9" w:rsidRDefault="001D4DF9" w:rsidP="00D54FA9">
                  <w:pPr>
                    <w:pStyle w:val="Bodytext20"/>
                    <w:shd w:val="clear" w:color="auto" w:fill="auto"/>
                    <w:ind w:firstLine="136"/>
                    <w:jc w:val="both"/>
                  </w:pPr>
                  <w:r w:rsidRPr="00D54FA9">
                    <w:rPr>
                      <w:rStyle w:val="Bodytext2Exact1"/>
                    </w:rPr>
                    <w:t>internal fault, a Maintenance Bypass Module is also available for easy UPS replacement without interruption to the critical load" for easy replacement of the UPS without powering down critical systems.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99"/>
                    </w:tabs>
                    <w:ind w:firstLine="32"/>
                  </w:pPr>
                  <w:r w:rsidRPr="00D54FA9">
                    <w:rPr>
                      <w:rStyle w:val="Bodytext2Exact1"/>
                    </w:rPr>
                    <w:t>The Eaton 9PX can be paralleled to achieve twice the power of unitary product using Eaton's proprietary Hot Sync® technology.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06"/>
                    </w:tabs>
                    <w:ind w:right="820" w:firstLine="32"/>
                  </w:pPr>
                  <w:r w:rsidRPr="00D54FA9">
                    <w:rPr>
                      <w:rStyle w:val="Bodytext2Exact1"/>
                    </w:rPr>
                    <w:t>Stronger, longer battery life: Eaton ABM® battery management technology uses an innovative three-stage charging technique that extends battery life by up to 50%.</w:t>
                  </w:r>
                </w:p>
                <w:p w:rsidR="001D4DF9" w:rsidRPr="00D54FA9" w:rsidRDefault="001D4DF9" w:rsidP="00D54FA9">
                  <w:pPr>
                    <w:pStyle w:val="Bodytext20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106"/>
                    </w:tabs>
                    <w:ind w:right="520" w:firstLine="32"/>
                  </w:pPr>
                  <w:r w:rsidRPr="00D54FA9">
                    <w:rPr>
                      <w:rStyle w:val="Bodytext2Exact1"/>
                    </w:rPr>
                    <w:t>More run time can be added with up to 12 external hot swappable battery modules, able to run systems for hours if</w:t>
                  </w:r>
                </w:p>
                <w:p w:rsidR="001D4DF9" w:rsidRPr="00D54FA9" w:rsidRDefault="001D4DF9" w:rsidP="00D54FA9">
                  <w:pPr>
                    <w:pStyle w:val="Bodytext20"/>
                    <w:shd w:val="clear" w:color="auto" w:fill="auto"/>
                    <w:spacing w:after="656"/>
                    <w:ind w:right="520" w:firstLine="136"/>
                  </w:pPr>
                  <w:r w:rsidRPr="00D54FA9">
                    <w:rPr>
                      <w:rStyle w:val="Bodytext2Exact1"/>
                    </w:rPr>
                    <w:t>necessary. The additional battery modules are automatically recognised by the UPS.</w:t>
                  </w:r>
                </w:p>
                <w:p w:rsidR="001D4DF9" w:rsidRPr="00D54FA9" w:rsidRDefault="001D4DF9" w:rsidP="00D54FA9">
                  <w:pPr>
                    <w:pStyle w:val="Heading5"/>
                    <w:keepNext/>
                    <w:keepLines/>
                    <w:shd w:val="clear" w:color="auto" w:fill="auto"/>
                    <w:spacing w:before="0"/>
                    <w:ind w:left="440"/>
                  </w:pPr>
                  <w:bookmarkStart w:id="5" w:name="bookmark5"/>
                  <w:r w:rsidRPr="00D54FA9">
                    <w:rPr>
                      <w:rStyle w:val="Heading5Exact1"/>
                      <w:b/>
                      <w:bCs/>
                    </w:rPr>
                    <w:t>Advanced protection for:</w:t>
                  </w:r>
                  <w:bookmarkEnd w:id="5"/>
                </w:p>
                <w:p w:rsidR="001D4DF9" w:rsidRPr="00D54FA9" w:rsidRDefault="001D4DF9" w:rsidP="00D54FA9">
                  <w:pPr>
                    <w:pStyle w:val="Bodytext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556"/>
                    </w:tabs>
                    <w:ind w:left="440"/>
                    <w:rPr>
                      <w:w w:val="100"/>
                    </w:rPr>
                  </w:pPr>
                  <w:r w:rsidRPr="00D54FA9">
                    <w:rPr>
                      <w:rStyle w:val="Bodytext4Exact1"/>
                      <w:b/>
                      <w:bCs/>
                      <w:w w:val="100"/>
                    </w:rPr>
                    <w:t>Small &amp; medium data centre</w:t>
                  </w:r>
                </w:p>
                <w:p w:rsidR="001D4DF9" w:rsidRPr="00D54FA9" w:rsidRDefault="001D4DF9" w:rsidP="00D54FA9">
                  <w:pPr>
                    <w:pStyle w:val="Bodytext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563"/>
                    </w:tabs>
                    <w:ind w:left="440"/>
                    <w:rPr>
                      <w:w w:val="100"/>
                    </w:rPr>
                  </w:pPr>
                  <w:r w:rsidRPr="00D54FA9">
                    <w:rPr>
                      <w:rStyle w:val="Bodytext4Exact1"/>
                      <w:b/>
                      <w:bCs/>
                      <w:w w:val="100"/>
                    </w:rPr>
                    <w:t>IT, Networking, Storage and Telecom</w:t>
                  </w:r>
                </w:p>
                <w:p w:rsidR="001D4DF9" w:rsidRPr="00D54FA9" w:rsidRDefault="001D4DF9" w:rsidP="00D54FA9">
                  <w:pPr>
                    <w:pStyle w:val="Bodytext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563"/>
                    </w:tabs>
                    <w:ind w:left="440"/>
                    <w:rPr>
                      <w:w w:val="100"/>
                    </w:rPr>
                  </w:pPr>
                  <w:r w:rsidRPr="00D54FA9">
                    <w:rPr>
                      <w:rStyle w:val="Bodytext4Exact1"/>
                      <w:b/>
                      <w:bCs/>
                      <w:w w:val="100"/>
                    </w:rPr>
                    <w:t>Infrastucture, Industrial and Medical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2" type="#_x0000_t202" style="position:absolute;margin-left:92.15pt;margin-top:640.2pt;width:39.45pt;height:39.8pt;z-index:251650048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Picturecaption"/>
                    <w:shd w:val="clear" w:color="auto" w:fill="auto"/>
                    <w:ind w:firstLine="35"/>
                    <w:rPr>
                      <w:w w:val="100"/>
                    </w:rPr>
                  </w:pPr>
                  <w:r w:rsidRPr="00D54FA9">
                    <w:rPr>
                      <w:rStyle w:val="PicturecaptionExact1"/>
                      <w:w w:val="100"/>
                    </w:rPr>
                    <w:t>Rack/Tower versatile (6kVA model depicted)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3" type="#_x0000_t75" style="position:absolute;margin-left:.05pt;margin-top:617.5pt;width:86pt;height:63pt;z-index:-251669504;mso-wrap-distance-left:5pt;mso-wrap-distance-right:5pt;mso-position-horizontal-relative:margin">
            <v:imagedata r:id="rId9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4" type="#_x0000_t202" style="position:absolute;margin-left:204.85pt;margin-top:640.05pt;width:47.7pt;height:30.85pt;z-index:251652096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Picturecaption"/>
                    <w:shd w:val="clear" w:color="auto" w:fill="auto"/>
                    <w:spacing w:line="186" w:lineRule="exact"/>
                    <w:ind w:firstLine="34"/>
                    <w:rPr>
                      <w:w w:val="100"/>
                    </w:rPr>
                  </w:pPr>
                  <w:r w:rsidRPr="00D54FA9">
                    <w:rPr>
                      <w:rStyle w:val="PicturecaptionExact1"/>
                      <w:w w:val="100"/>
                    </w:rPr>
                    <w:t>9PX 11kVAwith</w:t>
                  </w:r>
                </w:p>
                <w:p w:rsidR="001D4DF9" w:rsidRPr="00D54FA9" w:rsidRDefault="001D4DF9" w:rsidP="00D54FA9">
                  <w:pPr>
                    <w:pStyle w:val="Picturecaption"/>
                    <w:shd w:val="clear" w:color="auto" w:fill="auto"/>
                    <w:spacing w:line="186" w:lineRule="exact"/>
                    <w:ind w:firstLine="34"/>
                    <w:rPr>
                      <w:w w:val="100"/>
                    </w:rPr>
                  </w:pPr>
                  <w:r w:rsidRPr="00D54FA9">
                    <w:rPr>
                      <w:rStyle w:val="PicturecaptionExact1"/>
                      <w:w w:val="100"/>
                    </w:rPr>
                    <w:t>Maintenance</w:t>
                  </w:r>
                </w:p>
                <w:p w:rsidR="001D4DF9" w:rsidRPr="00D54FA9" w:rsidRDefault="001D4DF9" w:rsidP="00D54FA9">
                  <w:pPr>
                    <w:pStyle w:val="Picturecaption"/>
                    <w:shd w:val="clear" w:color="auto" w:fill="auto"/>
                    <w:spacing w:line="186" w:lineRule="exact"/>
                    <w:ind w:firstLine="34"/>
                    <w:rPr>
                      <w:w w:val="100"/>
                    </w:rPr>
                  </w:pPr>
                  <w:r w:rsidRPr="00D54FA9">
                    <w:rPr>
                      <w:rStyle w:val="PicturecaptionExact1"/>
                      <w:w w:val="100"/>
                    </w:rPr>
                    <w:t>ByPass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5" type="#_x0000_t75" style="position:absolute;margin-left:144.2pt;margin-top:617.5pt;width:59pt;height:75pt;z-index:-251667456;mso-wrap-distance-left:5pt;mso-wrap-distance-right:5pt;mso-position-horizontal-relative:margin">
            <v:imagedata r:id="rId10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6" type="#_x0000_t202" style="position:absolute;margin-left:356.55pt;margin-top:640pt;width:62.3pt;height:21.35pt;z-index:251654144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Picturecaption"/>
                    <w:shd w:val="clear" w:color="auto" w:fill="auto"/>
                    <w:spacing w:line="186" w:lineRule="exact"/>
                    <w:jc w:val="both"/>
                    <w:rPr>
                      <w:w w:val="100"/>
                    </w:rPr>
                  </w:pPr>
                  <w:r w:rsidRPr="00D54FA9">
                    <w:rPr>
                      <w:rStyle w:val="PicturecaptionExact1"/>
                      <w:w w:val="100"/>
                    </w:rPr>
                    <w:t>9PX LCD tilts 45° for ease-of-viewing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37" type="#_x0000_t75" style="position:absolute;margin-left:268.1pt;margin-top:620.6pt;width:82pt;height:66pt;z-index:-251665408;mso-wrap-distance-left:5pt;mso-wrap-distance-right:5pt;mso-position-horizontal-relative:margin">
            <v:imagedata r:id="rId11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8" type="#_x0000_t75" style="position:absolute;margin-left:427.25pt;margin-top:620.05pt;width:91pt;height:64pt;z-index:-251663360;mso-wrap-distance-left:5pt;mso-wrap-distance-right:5pt;mso-position-horizontal-relative:margin">
            <v:imagedata r:id="rId12" o:title=""/>
            <w10:wrap anchorx="margin"/>
          </v:shape>
        </w:pict>
      </w:r>
      <w:r>
        <w:rPr>
          <w:noProof/>
          <w:lang w:val="hu-HU" w:eastAsia="hu-HU"/>
        </w:rPr>
        <w:pict>
          <v:shape id="_x0000_s1039" type="#_x0000_t75" style="position:absolute;margin-left:5.65pt;margin-top:728.4pt;width:217pt;height:36pt;z-index:-251661312;mso-wrap-distance-left:5pt;mso-wrap-distance-right:5pt;mso-position-horizontal-relative:margin">
            <v:imagedata r:id="rId13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0" type="#_x0000_t202" style="position:absolute;margin-left:25.4pt;margin-top:763.85pt;width:122.05pt;height:11.35pt;z-index:251656192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7"/>
                    <w:keepNext/>
                    <w:keepLines/>
                    <w:shd w:val="clear" w:color="auto" w:fill="auto"/>
                    <w:spacing w:line="170" w:lineRule="exact"/>
                    <w:ind w:firstLine="55"/>
                  </w:pPr>
                  <w:bookmarkStart w:id="6" w:name="bookmark6"/>
                  <w:r w:rsidRPr="00D54FA9">
                    <w:rPr>
                      <w:rStyle w:val="Heading7Exact1"/>
                      <w:i/>
                      <w:iCs/>
                    </w:rPr>
                    <w:t>Powering Business Worldwide</w:t>
                  </w:r>
                  <w:bookmarkEnd w:id="6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1" type="#_x0000_t75" style="position:absolute;margin-left:387.95pt;margin-top:728.4pt;width:133pt;height:47pt;z-index:-251659264;mso-wrap-distance-left:5pt;mso-wrap-distance-right:5pt;mso-position-horizontal-relative:margin">
            <v:imagedata r:id="rId14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2" type="#_x0000_t75" style="position:absolute;margin-left:386.15pt;margin-top:787.6pt;width:153pt;height:28pt;z-index:-251658240;mso-wrap-distance-left:5pt;mso-wrap-distance-right:5pt;mso-position-horizontal-relative:margin">
            <v:imagedata r:id="rId15" o:title=""/>
            <w10:wrap anchorx="margin"/>
          </v:shape>
        </w:pict>
      </w: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456" w:lineRule="exact"/>
      </w:pPr>
    </w:p>
    <w:p w:rsidR="001D4DF9" w:rsidRPr="00D54FA9" w:rsidRDefault="001D4DF9" w:rsidP="00D54FA9">
      <w:pPr>
        <w:rPr>
          <w:sz w:val="2"/>
          <w:szCs w:val="2"/>
        </w:rPr>
        <w:sectPr w:rsidR="001D4DF9" w:rsidRPr="00D54FA9">
          <w:type w:val="continuous"/>
          <w:pgSz w:w="11900" w:h="16840"/>
          <w:pgMar w:top="487" w:right="8" w:bottom="0" w:left="731" w:header="0" w:footer="3" w:gutter="0"/>
          <w:cols w:space="708"/>
          <w:noEndnote/>
          <w:docGrid w:linePitch="360"/>
        </w:sectPr>
      </w:pPr>
    </w:p>
    <w:p w:rsidR="001D4DF9" w:rsidRPr="00D54FA9" w:rsidRDefault="001D4DF9" w:rsidP="00D54FA9">
      <w:pPr>
        <w:spacing w:line="360" w:lineRule="exact"/>
      </w:pPr>
      <w:r>
        <w:rPr>
          <w:noProof/>
          <w:lang w:val="hu-HU" w:eastAsia="hu-HU"/>
        </w:rPr>
        <w:pict>
          <v:shape id="_x0000_s1043" type="#_x0000_t202" style="position:absolute;margin-left:.2pt;margin-top:.1pt;width:117.5pt;height:122.95pt;z-index:251659264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6"/>
                    <w:keepNext/>
                    <w:keepLines/>
                    <w:shd w:val="clear" w:color="auto" w:fill="auto"/>
                    <w:ind w:left="320"/>
                  </w:pPr>
                  <w:bookmarkStart w:id="7" w:name="bookmark7"/>
                  <w:r w:rsidRPr="00D54FA9">
                    <w:rPr>
                      <w:rStyle w:val="Heading6Exact1"/>
                      <w:b/>
                      <w:bCs/>
                    </w:rPr>
                    <w:t>What's in the box:</w:t>
                  </w:r>
                  <w:bookmarkEnd w:id="7"/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30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Pedestal feet</w:t>
                  </w:r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30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USB cable</w:t>
                  </w:r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26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Serial cable</w:t>
                  </w:r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26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Cable retention brackets</w:t>
                  </w:r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26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Safety instruction guide</w:t>
                  </w:r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26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Software suite CD</w:t>
                  </w:r>
                </w:p>
                <w:p w:rsidR="001D4DF9" w:rsidRPr="00D54FA9" w:rsidRDefault="001D4DF9" w:rsidP="00D54FA9">
                  <w:pPr>
                    <w:pStyle w:val="Bodytext5"/>
                    <w:numPr>
                      <w:ilvl w:val="0"/>
                      <w:numId w:val="3"/>
                    </w:numPr>
                    <w:shd w:val="clear" w:color="auto" w:fill="auto"/>
                    <w:tabs>
                      <w:tab w:val="left" w:pos="430"/>
                    </w:tabs>
                    <w:ind w:left="320"/>
                  </w:pPr>
                  <w:r w:rsidRPr="00D54FA9">
                    <w:rPr>
                      <w:rStyle w:val="Bodytext5Exact1"/>
                      <w:b/>
                      <w:bCs/>
                    </w:rPr>
                    <w:t>User manual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4" type="#_x0000_t75" style="position:absolute;margin-left:142.85pt;margin-top:.95pt;width:161pt;height:123pt;z-index:-251656192;mso-wrap-distance-left:5pt;mso-wrap-distance-right:5pt;mso-position-horizontal-relative:margin">
            <v:imagedata r:id="rId16" o:title=""/>
            <w10:wrap anchorx="margin"/>
          </v:shape>
        </w:pict>
      </w:r>
      <w:r>
        <w:rPr>
          <w:noProof/>
          <w:lang w:val="hu-HU" w:eastAsia="hu-HU"/>
        </w:rPr>
        <w:pict>
          <v:shape id="_x0000_s1045" type="#_x0000_t202" style="position:absolute;margin-left:310.65pt;margin-top:14.9pt;width:40.9pt;height:21.3pt;z-index:251661312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ind w:right="180"/>
                    <w:rPr>
                      <w:w w:val="100"/>
                    </w:rPr>
                  </w:pPr>
                  <w:r w:rsidRPr="00D54FA9">
                    <w:rPr>
                      <w:rStyle w:val="Bodytext6Exact1"/>
                      <w:w w:val="100"/>
                    </w:rPr>
                    <w:t>Eaton 9PX 8-11kVA UPS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6" type="#_x0000_t202" style="position:absolute;margin-left:310.45pt;margin-top:84.2pt;width:32.65pt;height:21.1pt;z-index:251662336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rPr>
                      <w:w w:val="100"/>
                    </w:rPr>
                  </w:pPr>
                  <w:r w:rsidRPr="00D54FA9">
                    <w:rPr>
                      <w:rStyle w:val="Bodytext6Exact1"/>
                      <w:w w:val="100"/>
                    </w:rPr>
                    <w:t>Eaton 9PX 6kVA UPS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7" type="#_x0000_t202" style="position:absolute;margin-left:375.15pt;margin-top:2.45pt;width:144.2pt;height:95.85pt;z-index:251664384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27"/>
                    </w:tabs>
                  </w:pPr>
                  <w:r w:rsidRPr="00D54FA9">
                    <w:rPr>
                      <w:rStyle w:val="Bodytext7Exact1"/>
                    </w:rPr>
                    <w:t>Remote Off/On and Remote Power Off connectors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31"/>
                    </w:tabs>
                  </w:pPr>
                  <w:r w:rsidRPr="00D54FA9">
                    <w:rPr>
                      <w:rStyle w:val="Bodytext7Exact1"/>
                    </w:rPr>
                    <w:t>Slot for Network-MS, ModBus-MS or Relay-MS cards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35"/>
                    </w:tabs>
                  </w:pPr>
                  <w:r w:rsidRPr="00D54FA9">
                    <w:rPr>
                      <w:rStyle w:val="Bodytext7Exact1"/>
                    </w:rPr>
                    <w:t>Parallel operation port (DB15)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04"/>
                    </w:tabs>
                    <w:jc w:val="left"/>
                  </w:pPr>
                  <w:r w:rsidRPr="00D54FA9">
                    <w:rPr>
                      <w:rStyle w:val="Bodytext7Exact1"/>
                    </w:rPr>
                    <w:t>External battery module (EBM) connector with automatic detection (RJ11)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00"/>
                    </w:tabs>
                    <w:spacing w:line="142" w:lineRule="exact"/>
                    <w:jc w:val="left"/>
                  </w:pPr>
                  <w:r w:rsidRPr="00D54FA9">
                    <w:rPr>
                      <w:rStyle w:val="Bodytext7Exact1"/>
                    </w:rPr>
                    <w:t>8 IEC 10A sockets (2 groups of 4 manageable sockets) with cable retention system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27"/>
                    </w:tabs>
                    <w:spacing w:line="173" w:lineRule="exact"/>
                  </w:pPr>
                  <w:r w:rsidRPr="00D54FA9">
                    <w:rPr>
                      <w:rStyle w:val="Bodytext7Exact1"/>
                    </w:rPr>
                    <w:t>2 IEC 16A sockets with cable retention system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35"/>
                    </w:tabs>
                    <w:spacing w:line="173" w:lineRule="exact"/>
                  </w:pPr>
                  <w:r w:rsidRPr="00D54FA9">
                    <w:rPr>
                      <w:rStyle w:val="Bodytext7Exact1"/>
                    </w:rPr>
                    <w:t>DB 9 with output contacts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31"/>
                    </w:tabs>
                    <w:spacing w:line="173" w:lineRule="exact"/>
                  </w:pPr>
                  <w:r w:rsidRPr="00D54FA9">
                    <w:rPr>
                      <w:rStyle w:val="Bodytext7Exact1"/>
                    </w:rPr>
                    <w:t>USB and serial ports</w:t>
                  </w:r>
                </w:p>
                <w:p w:rsidR="001D4DF9" w:rsidRPr="00D54FA9" w:rsidRDefault="001D4DF9" w:rsidP="00D54FA9">
                  <w:pPr>
                    <w:pStyle w:val="Bodytext7"/>
                    <w:numPr>
                      <w:ilvl w:val="0"/>
                      <w:numId w:val="4"/>
                    </w:numPr>
                    <w:shd w:val="clear" w:color="auto" w:fill="auto"/>
                    <w:tabs>
                      <w:tab w:val="left" w:pos="135"/>
                    </w:tabs>
                    <w:spacing w:line="173" w:lineRule="exact"/>
                  </w:pPr>
                  <w:r w:rsidRPr="00D54FA9">
                    <w:rPr>
                      <w:rStyle w:val="Bodytext7Exact1"/>
                    </w:rPr>
                    <w:t>Input/Output connection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8" type="#_x0000_t202" style="position:absolute;margin-left:424.75pt;margin-top:106.55pt;width:22.85pt;height:14.8pt;z-index:251666432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Picturecaption2"/>
                    <w:shd w:val="clear" w:color="auto" w:fill="auto"/>
                    <w:spacing w:line="240" w:lineRule="exact"/>
                    <w:ind w:left="160"/>
                  </w:pPr>
                  <w:r w:rsidRPr="00D54FA9">
                    <w:rPr>
                      <w:rStyle w:val="Picturecaption2Exact1"/>
                      <w:b/>
                      <w:bCs/>
                      <w:i/>
                      <w:iCs/>
                    </w:rPr>
                    <w:t>&amp;</w:t>
                  </w:r>
                </w:p>
                <w:p w:rsidR="001D4DF9" w:rsidRPr="00D54FA9" w:rsidRDefault="001D4DF9" w:rsidP="00D54FA9">
                  <w:pPr>
                    <w:pStyle w:val="Picturecaption3"/>
                    <w:shd w:val="clear" w:color="auto" w:fill="auto"/>
                    <w:spacing w:line="80" w:lineRule="exact"/>
                  </w:pPr>
                  <w:r w:rsidRPr="00D54FA9">
                    <w:t>Windows 7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49" type="#_x0000_t75" style="position:absolute;margin-left:377.3pt;margin-top:107.5pt;width:47pt;height:14pt;z-index:-251653120;mso-wrap-distance-left:5pt;mso-wrap-distance-right:5pt;mso-position-horizontal-relative:margin">
            <v:imagedata r:id="rId17" o:title=""/>
            <w10:wrap anchorx="margin"/>
          </v:shape>
        </w:pict>
      </w:r>
      <w:r>
        <w:rPr>
          <w:noProof/>
          <w:lang w:val="hu-HU" w:eastAsia="hu-HU"/>
        </w:rPr>
        <w:pict>
          <v:shape id="_x0000_s1050" type="#_x0000_t75" style="position:absolute;margin-left:448.7pt;margin-top:104.45pt;width:77pt;height:17pt;z-index:-251651072;mso-wrap-distance-left:5pt;mso-wrap-distance-right:5pt;mso-position-horizontal-relative:margin">
            <v:imagedata r:id="rId18" o:title=""/>
            <w10:wrap anchorx="margin"/>
          </v:shape>
        </w:pict>
      </w:r>
      <w:r>
        <w:rPr>
          <w:noProof/>
          <w:lang w:val="hu-HU" w:eastAsia="hu-HU"/>
        </w:rPr>
        <w:pict>
          <v:shape id="_x0000_s1051" type="#_x0000_t202" style="position:absolute;margin-left:.4pt;margin-top:729.1pt;width:141.3pt;height:52pt;z-index:251669504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1"/>
                    <w:keepNext/>
                    <w:keepLines/>
                    <w:shd w:val="clear" w:color="auto" w:fill="auto"/>
                    <w:spacing w:after="0" w:line="800" w:lineRule="exact"/>
                    <w:rPr>
                      <w:spacing w:val="0"/>
                    </w:rPr>
                  </w:pPr>
                  <w:r w:rsidRPr="00D54FA9">
                    <w:rPr>
                      <w:spacing w:val="0"/>
                    </w:rPr>
                    <w:pict>
                      <v:shape id="_x0000_i1026" type="#_x0000_t75" style="width:141pt;height:40.5pt">
                        <v:imagedata r:id="rId19" o:title=""/>
                      </v:shape>
                    </w:pict>
                  </w:r>
                </w:p>
                <w:p w:rsidR="001D4DF9" w:rsidRPr="00D54FA9" w:rsidRDefault="001D4DF9" w:rsidP="00D54FA9">
                  <w:pPr>
                    <w:pStyle w:val="Heading7"/>
                    <w:keepNext/>
                    <w:keepLines/>
                    <w:shd w:val="clear" w:color="auto" w:fill="auto"/>
                    <w:spacing w:line="170" w:lineRule="exact"/>
                    <w:jc w:val="right"/>
                  </w:pPr>
                  <w:bookmarkStart w:id="8" w:name="bookmark9"/>
                  <w:r w:rsidRPr="00D54FA9">
                    <w:rPr>
                      <w:rStyle w:val="Heading7Exact1"/>
                      <w:i/>
                      <w:iCs/>
                    </w:rPr>
                    <w:t>Powering Business Worldwide</w:t>
                  </w:r>
                  <w:bookmarkEnd w:id="8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2" type="#_x0000_t202" style="position:absolute;margin-left:182.6pt;margin-top:759.8pt;width:123.65pt;height:18.1pt;z-index:251670528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Heading4"/>
                    <w:keepNext/>
                    <w:keepLines/>
                    <w:shd w:val="clear" w:color="auto" w:fill="auto"/>
                    <w:spacing w:line="300" w:lineRule="exact"/>
                  </w:pPr>
                  <w:bookmarkStart w:id="9" w:name="bookmark10"/>
                  <w:r w:rsidRPr="00D54FA9">
                    <w:rPr>
                      <w:rStyle w:val="Heading4Exact2"/>
                    </w:rPr>
                    <w:t xml:space="preserve">Switch </w:t>
                  </w:r>
                  <w:r w:rsidRPr="00D54FA9">
                    <w:rPr>
                      <w:rStyle w:val="Heading415pt"/>
                    </w:rPr>
                    <w:t>M</w:t>
                  </w:r>
                  <w:r w:rsidRPr="00D54FA9">
                    <w:rPr>
                      <w:rStyle w:val="Heading4Exact1"/>
                    </w:rPr>
                    <w:t xml:space="preserve"> </w:t>
                  </w:r>
                  <w:r w:rsidRPr="00D54FA9">
                    <w:rPr>
                      <w:rStyle w:val="Heading4Exact2"/>
                    </w:rPr>
                    <w:t>N to Eaton</w:t>
                  </w:r>
                  <w:bookmarkEnd w:id="9"/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3" type="#_x0000_t202" style="position:absolute;margin-left:329.85pt;margin-top:741.65pt;width:87.15pt;height:36.3pt;z-index:251671552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4"/>
                    <w:shd w:val="clear" w:color="auto" w:fill="auto"/>
                    <w:spacing w:line="169" w:lineRule="exact"/>
                    <w:ind w:firstLine="36"/>
                    <w:jc w:val="left"/>
                    <w:rPr>
                      <w:w w:val="100"/>
                      <w:lang w:val="it-IT"/>
                    </w:rPr>
                  </w:pPr>
                  <w:r w:rsidRPr="00D54FA9">
                    <w:rPr>
                      <w:rStyle w:val="Bodytext4Exact1"/>
                      <w:b/>
                      <w:bCs/>
                      <w:w w:val="100"/>
                      <w:lang w:val="it-IT"/>
                    </w:rPr>
                    <w:t>Eaton Australia</w:t>
                  </w:r>
                </w:p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spacing w:line="169" w:lineRule="exact"/>
                    <w:ind w:firstLine="36"/>
                    <w:jc w:val="left"/>
                    <w:rPr>
                      <w:w w:val="100"/>
                      <w:lang w:val="it-IT"/>
                    </w:rPr>
                  </w:pPr>
                  <w:r w:rsidRPr="00D54FA9">
                    <w:rPr>
                      <w:rStyle w:val="Bodytext6Exact1"/>
                      <w:w w:val="100"/>
                      <w:lang w:val="it-IT"/>
                    </w:rPr>
                    <w:t>1300 UPS UPS</w:t>
                  </w:r>
                </w:p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spacing w:line="169" w:lineRule="exact"/>
                    <w:ind w:firstLine="36"/>
                    <w:jc w:val="left"/>
                    <w:rPr>
                      <w:w w:val="100"/>
                      <w:lang w:val="it-IT"/>
                    </w:rPr>
                  </w:pPr>
                  <w:hyperlink r:id="rId20" w:history="1">
                    <w:r w:rsidRPr="00D54FA9">
                      <w:rPr>
                        <w:rStyle w:val="Bodytext6Exact1"/>
                        <w:w w:val="100"/>
                        <w:lang w:val="it-IT"/>
                      </w:rPr>
                      <w:t>www.eaton.com/powerquality</w:t>
                    </w:r>
                  </w:hyperlink>
                </w:p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spacing w:line="169" w:lineRule="exact"/>
                    <w:ind w:firstLine="36"/>
                    <w:jc w:val="left"/>
                    <w:rPr>
                      <w:w w:val="100"/>
                    </w:rPr>
                  </w:pPr>
                  <w:hyperlink r:id="rId21" w:history="1">
                    <w:r w:rsidRPr="00D54FA9">
                      <w:rPr>
                        <w:rStyle w:val="Bodytext6Exact1"/>
                        <w:w w:val="100"/>
                      </w:rPr>
                      <w:t>aupqsales@eaton.com</w:t>
                    </w:r>
                  </w:hyperlink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4" type="#_x0000_t202" style="position:absolute;margin-left:438.35pt;margin-top:741.5pt;width:87.15pt;height:36.45pt;z-index:251672576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4"/>
                    <w:shd w:val="clear" w:color="auto" w:fill="auto"/>
                    <w:spacing w:line="169" w:lineRule="exact"/>
                    <w:ind w:firstLine="35"/>
                    <w:jc w:val="left"/>
                    <w:rPr>
                      <w:w w:val="100"/>
                    </w:rPr>
                  </w:pPr>
                  <w:r w:rsidRPr="00D54FA9">
                    <w:rPr>
                      <w:rStyle w:val="Bodytext4Exact1"/>
                      <w:b/>
                      <w:bCs/>
                      <w:w w:val="100"/>
                    </w:rPr>
                    <w:t>Eaton New Zealand</w:t>
                  </w:r>
                </w:p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spacing w:line="169" w:lineRule="exact"/>
                    <w:ind w:firstLine="35"/>
                    <w:jc w:val="left"/>
                    <w:rPr>
                      <w:w w:val="100"/>
                    </w:rPr>
                  </w:pPr>
                  <w:r w:rsidRPr="00D54FA9">
                    <w:rPr>
                      <w:rStyle w:val="Bodytext6Exact1"/>
                      <w:w w:val="100"/>
                    </w:rPr>
                    <w:t>0508 EATON NZ</w:t>
                  </w:r>
                </w:p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spacing w:line="169" w:lineRule="exact"/>
                    <w:ind w:firstLine="35"/>
                    <w:jc w:val="left"/>
                    <w:rPr>
                      <w:w w:val="100"/>
                    </w:rPr>
                  </w:pPr>
                  <w:hyperlink r:id="rId22" w:history="1">
                    <w:r w:rsidRPr="00D54FA9">
                      <w:rPr>
                        <w:rStyle w:val="Bodytext6Exact1"/>
                        <w:w w:val="100"/>
                      </w:rPr>
                      <w:t>www.eaton.com/powerquality</w:t>
                    </w:r>
                  </w:hyperlink>
                </w:p>
                <w:p w:rsidR="001D4DF9" w:rsidRPr="00D54FA9" w:rsidRDefault="001D4DF9" w:rsidP="00D54FA9">
                  <w:pPr>
                    <w:pStyle w:val="Bodytext6"/>
                    <w:shd w:val="clear" w:color="auto" w:fill="auto"/>
                    <w:spacing w:line="169" w:lineRule="exact"/>
                    <w:ind w:firstLine="35"/>
                    <w:jc w:val="left"/>
                    <w:rPr>
                      <w:w w:val="100"/>
                    </w:rPr>
                  </w:pPr>
                  <w:hyperlink r:id="rId23" w:history="1">
                    <w:r w:rsidRPr="00D54FA9">
                      <w:rPr>
                        <w:rStyle w:val="Bodytext6Exact1"/>
                        <w:w w:val="100"/>
                      </w:rPr>
                      <w:t>NZSales@eaton.com</w:t>
                    </w:r>
                  </w:hyperlink>
                </w:p>
              </w:txbxContent>
            </v:textbox>
            <w10:wrap anchorx="margin"/>
          </v:shape>
        </w:pict>
      </w:r>
      <w:r>
        <w:rPr>
          <w:noProof/>
          <w:lang w:val="hu-HU" w:eastAsia="hu-HU"/>
        </w:rPr>
        <w:pict>
          <v:shape id="_x0000_s1055" type="#_x0000_t202" style="position:absolute;margin-left:15.55pt;margin-top:795.65pt;width:418.55pt;height:8.25pt;z-index:251673600;mso-wrap-distance-left:5pt;mso-wrap-distance-right:5pt;mso-position-horizontal-relative:margin" filled="f" stroked="f">
            <v:textbox style="mso-fit-shape-to-text:t" inset="0,0,0,0">
              <w:txbxContent>
                <w:p w:rsidR="001D4DF9" w:rsidRPr="00D54FA9" w:rsidRDefault="001D4DF9" w:rsidP="00D54FA9">
                  <w:pPr>
                    <w:pStyle w:val="Bodytext8"/>
                    <w:shd w:val="clear" w:color="auto" w:fill="auto"/>
                    <w:spacing w:line="110" w:lineRule="exact"/>
                  </w:pPr>
                  <w:r w:rsidRPr="00D54FA9">
                    <w:rPr>
                      <w:rStyle w:val="Bodytext8Exact1"/>
                    </w:rPr>
                    <w:t xml:space="preserve">In the interests of continuous product improvement all specifications are subject to change without notice. © 2013 Eaton, All Rights Reserved. </w:t>
                  </w:r>
                  <w:r w:rsidRPr="00D54FA9">
                    <w:rPr>
                      <w:rStyle w:val="Bodytext845ptExact"/>
                    </w:rPr>
                    <w:t>779PQ</w:t>
                  </w:r>
                </w:p>
              </w:txbxContent>
            </v:textbox>
            <w10:wrap anchorx="margin"/>
          </v:shape>
        </w:pict>
      </w: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</w:p>
    <w:p w:rsidR="001D4DF9" w:rsidRPr="00D54FA9" w:rsidRDefault="001D4DF9" w:rsidP="00D54FA9">
      <w:pPr>
        <w:spacing w:line="360" w:lineRule="exact"/>
      </w:pPr>
      <w:r>
        <w:rPr>
          <w:noProof/>
          <w:lang w:val="hu-HU" w:eastAsia="hu-HU"/>
        </w:rPr>
        <w:pict>
          <v:shape id="_x0000_s1056" type="#_x0000_t202" style="position:absolute;margin-left:.05pt;margin-top:9.15pt;width:525.9pt;height:453.1pt;z-index:251667456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944"/>
                    <w:gridCol w:w="2193"/>
                    <w:gridCol w:w="2189"/>
                    <w:gridCol w:w="2193"/>
                  </w:tblGrid>
                  <w:tr w:rsidR="001D4DF9" w:rsidRPr="00D54FA9">
                    <w:trPr>
                      <w:trHeight w:hRule="exact" w:val="234"/>
                      <w:jc w:val="center"/>
                    </w:trPr>
                    <w:tc>
                      <w:tcPr>
                        <w:tcW w:w="3944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0"/>
                        </w:pPr>
                        <w:r w:rsidRPr="00D54FA9">
                          <w:rPr>
                            <w:rStyle w:val="Bodytext255pt"/>
                          </w:rPr>
                          <w:t>Technical Specifications</w:t>
                        </w:r>
                      </w:p>
                    </w:tc>
                    <w:tc>
                      <w:tcPr>
                        <w:tcW w:w="2193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"/>
                          </w:rPr>
                          <w:t>6kVA</w:t>
                        </w:r>
                      </w:p>
                    </w:tc>
                    <w:tc>
                      <w:tcPr>
                        <w:tcW w:w="2189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"/>
                          </w:rPr>
                          <w:t>8kVA</w:t>
                        </w:r>
                      </w:p>
                    </w:tc>
                    <w:tc>
                      <w:tcPr>
                        <w:tcW w:w="2193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"/>
                          </w:rPr>
                          <w:t>11kVA</w:t>
                        </w:r>
                      </w:p>
                    </w:tc>
                  </w:tr>
                  <w:tr w:rsidR="001D4DF9" w:rsidRPr="00D54FA9">
                    <w:trPr>
                      <w:trHeight w:hRule="exact" w:val="215"/>
                      <w:jc w:val="center"/>
                    </w:trPr>
                    <w:tc>
                      <w:tcPr>
                        <w:tcW w:w="3944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0"/>
                        </w:pPr>
                        <w:r w:rsidRPr="00D54FA9">
                          <w:rPr>
                            <w:rStyle w:val="Bodytext255pt1"/>
                          </w:rPr>
                          <w:t>Rating (kVA/kW)</w:t>
                        </w:r>
                      </w:p>
                    </w:tc>
                    <w:tc>
                      <w:tcPr>
                        <w:tcW w:w="2193" w:type="dxa"/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6kVA/5.4kW</w:t>
                        </w:r>
                      </w:p>
                    </w:tc>
                    <w:tc>
                      <w:tcPr>
                        <w:tcW w:w="2189" w:type="dxa"/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8kVA/7.2kW</w:t>
                        </w:r>
                      </w:p>
                    </w:tc>
                    <w:tc>
                      <w:tcPr>
                        <w:tcW w:w="2193" w:type="dxa"/>
                        <w:tcBorders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11kVA/10kW</w:t>
                        </w:r>
                      </w:p>
                    </w:tc>
                  </w:tr>
                  <w:tr w:rsidR="001D4DF9" w:rsidRPr="00D54FA9">
                    <w:trPr>
                      <w:trHeight w:hRule="exact" w:val="242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Electrical Characteristics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Technology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On-line double conversion with Power Factor Correction (PFC) system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Nominal voltage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200/208/220/230/240V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200/208/220/230/240V/250V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1D4DF9" w:rsidRPr="00D54FA9">
                    <w:trPr>
                      <w:trHeight w:hRule="exact" w:val="22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Input voltage range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6"/>
                        </w:pPr>
                        <w:r w:rsidRPr="00D54FA9">
                          <w:rPr>
                            <w:rStyle w:val="Bodytext255pt1"/>
                          </w:rPr>
                          <w:t>176-276V without derating (up to 100-276V with derating)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Output voltage/THDU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200/208/220/230/240V +/- 1%; THDU &lt;2%</w:t>
                        </w:r>
                      </w:p>
                    </w:tc>
                    <w:tc>
                      <w:tcPr>
                        <w:tcW w:w="4382" w:type="dxa"/>
                        <w:gridSpan w:val="2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200/208/220/230/240/250V +/- 1%; THDU &lt;2%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Input frequency range/THDI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40-70Hz, 50/60Hz autoselection, frequency converter as standard, THDI &lt; 5%</w:t>
                        </w:r>
                      </w:p>
                    </w:tc>
                  </w:tr>
                  <w:tr w:rsidR="001D4DF9" w:rsidRPr="00D54FA9">
                    <w:trPr>
                      <w:trHeight w:hRule="exact" w:val="353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Efficiency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46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Up to 94% in Online mode, 98% in Hi-Efficiency mode</w:t>
                        </w:r>
                      </w:p>
                    </w:tc>
                    <w:tc>
                      <w:tcPr>
                        <w:tcW w:w="43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Up to 95% in Online mode, 98% in Hi-Efficiency mode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Crest factor/short circuit current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  <w:jc w:val="both"/>
                        </w:pPr>
                        <w:r w:rsidRPr="00D54FA9">
                          <w:rPr>
                            <w:rStyle w:val="Bodytext255pt1"/>
                          </w:rPr>
                          <w:t>3:1/90A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3:1/120A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3:1/150A</w:t>
                        </w:r>
                      </w:p>
                    </w:tc>
                  </w:tr>
                  <w:tr w:rsidR="001D4DF9" w:rsidRPr="00D54FA9">
                    <w:trPr>
                      <w:trHeight w:hRule="exact" w:val="353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Overload capacity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42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102-110% : 120s, 110-125%: 60s, 125150%: 10s, &gt;150%: 500ms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102-110% : 120s, 110-125%: 60s, 125-150%: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19"/>
                        </w:pPr>
                        <w:r w:rsidRPr="00D54FA9">
                          <w:rPr>
                            <w:rStyle w:val="Bodytext255pt1"/>
                          </w:rPr>
                          <w:t>10s, &gt;150%: 900ms</w:t>
                        </w:r>
                      </w:p>
                    </w:tc>
                  </w:tr>
                  <w:tr w:rsidR="001D4DF9" w:rsidRPr="00D54FA9">
                    <w:trPr>
                      <w:trHeight w:hRule="exact" w:val="238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Connections</w:t>
                        </w:r>
                      </w:p>
                    </w:tc>
                  </w:tr>
                  <w:tr w:rsidR="001D4DF9" w:rsidRPr="00D54FA9">
                    <w:trPr>
                      <w:trHeight w:hRule="exact" w:val="238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Input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Terminal block (up to 10 mm</w:t>
                        </w:r>
                        <w:r w:rsidRPr="00D54FA9">
                          <w:rPr>
                            <w:rStyle w:val="Bodytext255pt1"/>
                            <w:vertAlign w:val="superscript"/>
                          </w:rPr>
                          <w:t>2</w:t>
                        </w:r>
                        <w:r w:rsidRPr="00D54FA9">
                          <w:rPr>
                            <w:rStyle w:val="Bodytext255pt1"/>
                          </w:rPr>
                          <w:t>)</w:t>
                        </w:r>
                      </w:p>
                    </w:tc>
                    <w:tc>
                      <w:tcPr>
                        <w:tcW w:w="43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1"/>
                        </w:pPr>
                        <w:r w:rsidRPr="00D54FA9">
                          <w:rPr>
                            <w:rStyle w:val="Bodytext255pt1"/>
                          </w:rPr>
                          <w:t>Terminal block (up to 16mm2)</w:t>
                        </w:r>
                      </w:p>
                    </w:tc>
                  </w:tr>
                  <w:tr w:rsidR="001D4DF9" w:rsidRPr="00D54FA9">
                    <w:trPr>
                      <w:trHeight w:hRule="exact" w:val="353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Outputs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46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Terminal block + 2 controlled groups of 4 IEC C13 (10A) + 2 IEC C19 (16A)</w:t>
                        </w:r>
                      </w:p>
                    </w:tc>
                    <w:tc>
                      <w:tcPr>
                        <w:tcW w:w="43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1"/>
                        </w:pPr>
                        <w:r w:rsidRPr="00D54FA9">
                          <w:rPr>
                            <w:rStyle w:val="Bodytext255pt1"/>
                          </w:rPr>
                          <w:t>Terminal block</w:t>
                        </w:r>
                      </w:p>
                    </w:tc>
                  </w:tr>
                  <w:tr w:rsidR="001D4DF9" w:rsidRPr="00D54FA9">
                    <w:trPr>
                      <w:trHeight w:hRule="exact" w:val="353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Outputs with optional HotSwap Maintenance Bypass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46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Terminal block + 3 IEC C13 (10A) + 2 IEC C19 (16A)</w:t>
                        </w:r>
                      </w:p>
                    </w:tc>
                    <w:tc>
                      <w:tcPr>
                        <w:tcW w:w="438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1"/>
                        </w:pPr>
                        <w:r w:rsidRPr="00D54FA9">
                          <w:rPr>
                            <w:rStyle w:val="Bodytext255pt1"/>
                          </w:rPr>
                          <w:t>Terminal block + 4 IEC C19 (16A)</w:t>
                        </w:r>
                      </w:p>
                    </w:tc>
                  </w:tr>
                  <w:tr w:rsidR="001D4DF9" w:rsidRPr="00D54FA9">
                    <w:trPr>
                      <w:trHeight w:hRule="exact" w:val="234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Batteries</w:t>
                        </w:r>
                      </w:p>
                    </w:tc>
                  </w:tr>
                  <w:tr w:rsidR="001D4DF9" w:rsidRPr="00D54FA9">
                    <w:trPr>
                      <w:trHeight w:hRule="exact" w:val="238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Typical backup times at 50 and 70% load*</w:t>
                        </w:r>
                      </w:p>
                    </w:tc>
                  </w:tr>
                  <w:tr w:rsidR="001D4DF9" w:rsidRPr="00D54FA9">
                    <w:trPr>
                      <w:trHeight w:hRule="exact" w:val="219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0"/>
                        </w:pPr>
                        <w:r w:rsidRPr="00D54FA9">
                          <w:rPr>
                            <w:rStyle w:val="Bodytext255pt1"/>
                          </w:rPr>
                          <w:t>9PX (8 &amp; 11 kVA = 1 Power Module + 1 EBM)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11/8 min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20/15 min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13/9min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0"/>
                        </w:pPr>
                        <w:r w:rsidRPr="00D54FA9">
                          <w:rPr>
                            <w:rStyle w:val="Bodytext255pt1"/>
                          </w:rPr>
                          <w:t>9PX + 1 EBM (8 &amp; 11 kVA = Total 2 EBM)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48/34 min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48/32 min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32/21 min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0"/>
                        </w:pPr>
                        <w:r w:rsidRPr="00D54FA9">
                          <w:rPr>
                            <w:rStyle w:val="Bodytext255pt1"/>
                          </w:rPr>
                          <w:t>9PX + 4 EBM (8 &amp; 11 kVA = Total 5 EBM)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170/120 min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140/100 min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100/70 min</w:t>
                        </w:r>
                      </w:p>
                    </w:tc>
                  </w:tr>
                  <w:tr w:rsidR="001D4DF9" w:rsidRPr="00D54FA9">
                    <w:trPr>
                      <w:trHeight w:hRule="exact" w:val="353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0"/>
                        </w:pPr>
                        <w:r w:rsidRPr="00D54FA9">
                          <w:rPr>
                            <w:rStyle w:val="Bodytext255pt1"/>
                          </w:rPr>
                          <w:t>Battery management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46" w:lineRule="exact"/>
                          <w:ind w:firstLine="92"/>
                          <w:jc w:val="both"/>
                        </w:pPr>
                        <w:r w:rsidRPr="00D54FA9">
                          <w:rPr>
                            <w:rStyle w:val="Bodytext255pt1"/>
                          </w:rPr>
                          <w:t>ABM® and temperature compensated charging method (user selectable), automatic battery test, deep discharge protection, automatic recognition of external battery units.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Communication</w:t>
                        </w:r>
                      </w:p>
                    </w:tc>
                  </w:tr>
                  <w:tr w:rsidR="001D4DF9" w:rsidRPr="00D54FA9">
                    <w:trPr>
                      <w:trHeight w:hRule="exact" w:val="353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Communication ports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46" w:lineRule="exact"/>
                          <w:ind w:firstLine="92"/>
                          <w:jc w:val="both"/>
                        </w:pPr>
                        <w:r w:rsidRPr="00D54FA9">
                          <w:rPr>
                            <w:rStyle w:val="Bodytext255pt1"/>
                          </w:rPr>
                          <w:t>1 USB port, 1 RS232 serial port (USB and RS232 ports cannot be used simultaneously), 4 dry contacts (DB9), 1 mini terminal block for remote On/Off and 1 for Remote Power Off, 1 DB15 for parallel operation.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Communication slot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  <w:jc w:val="both"/>
                        </w:pPr>
                        <w:r w:rsidRPr="00D54FA9">
                          <w:rPr>
                            <w:rStyle w:val="Bodytext255pt1"/>
                          </w:rPr>
                          <w:t>1 slot for Network-MS card, ModBus-MS or Relay-MS cards.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Operating conditions, standards and approvals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1"/>
                        </w:pPr>
                        <w:r w:rsidRPr="00D54FA9">
                          <w:rPr>
                            <w:rStyle w:val="Bodytext255pt1"/>
                          </w:rPr>
                          <w:t>Operating temperature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  <w:jc w:val="both"/>
                        </w:pPr>
                        <w:r w:rsidRPr="00D54FA9">
                          <w:rPr>
                            <w:rStyle w:val="Bodytext255pt1"/>
                          </w:rPr>
                          <w:t>0 to 40°C continuous</w:t>
                        </w:r>
                      </w:p>
                    </w:tc>
                  </w:tr>
                  <w:tr w:rsidR="001D4DF9" w:rsidRPr="00D54FA9">
                    <w:trPr>
                      <w:trHeight w:hRule="exact" w:val="219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1"/>
                        </w:pPr>
                        <w:r w:rsidRPr="00D54FA9">
                          <w:rPr>
                            <w:rStyle w:val="Bodytext255pt1"/>
                          </w:rPr>
                          <w:t>Noise level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8"/>
                        </w:pPr>
                        <w:r w:rsidRPr="00D54FA9">
                          <w:rPr>
                            <w:rStyle w:val="Bodytext255pt1"/>
                          </w:rPr>
                          <w:t>&lt;45dB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&lt;48db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&lt;50db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1"/>
                        </w:pPr>
                        <w:r w:rsidRPr="00D54FA9">
                          <w:rPr>
                            <w:rStyle w:val="Bodytext255pt1"/>
                          </w:rPr>
                          <w:t>Safety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5"/>
                        </w:pPr>
                        <w:r w:rsidRPr="00D54FA9">
                          <w:rPr>
                            <w:rStyle w:val="Bodytext255pt1"/>
                          </w:rPr>
                          <w:t>IEC/EN 62040-1, UL 1778, CSA 22.2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1"/>
                        </w:pPr>
                        <w:r w:rsidRPr="00D54FA9">
                          <w:rPr>
                            <w:rStyle w:val="Bodytext255pt1"/>
                          </w:rPr>
                          <w:t>EMC, performance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5"/>
                        </w:pPr>
                        <w:r w:rsidRPr="00D54FA9">
                          <w:rPr>
                            <w:rStyle w:val="Bodytext255pt1"/>
                          </w:rPr>
                          <w:t>IEC/EN 62040 -2 , FCC Class A, IEC/EN 62040-3 (Performance)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1"/>
                        </w:pPr>
                        <w:r w:rsidRPr="00D54FA9">
                          <w:rPr>
                            <w:rStyle w:val="Bodytext255pt1"/>
                          </w:rPr>
                          <w:t>Approvals</w:t>
                        </w:r>
                      </w:p>
                    </w:tc>
                    <w:tc>
                      <w:tcPr>
                        <w:tcW w:w="6575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5"/>
                        </w:pPr>
                        <w:r w:rsidRPr="00D54FA9">
                          <w:rPr>
                            <w:rStyle w:val="Bodytext255pt1"/>
                          </w:rPr>
                          <w:t>CE, CB report (TUV), UL (6kVA UPS, 8 and 11kVA power module)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Dimensions H x W x D/Weight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UPS (8 &amp; 11 kVA = 1 Power Module + 1 EBM)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440(19'')*130(3U)*685mm/48kg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440(19'')*260(6U)*700mm/84kg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440(19'')*260(6U)*700mm/86kg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EBM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440(19'')*130(3U)*645mm/68kg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440(19'')*130(3U)*680mm/65kg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440(19'')*130(3U)*680mm/65kg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Power module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-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440(19'')*130(3U)*700mm/19kg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440(19'')*130(3U)*700mm/21kg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10519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2"/>
                        </w:pPr>
                        <w:r w:rsidRPr="00D54FA9">
                          <w:rPr>
                            <w:rStyle w:val="Bodytext255pt1"/>
                          </w:rPr>
                          <w:t>Customer Service and Support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4"/>
                        </w:pPr>
                        <w:r w:rsidRPr="00D54FA9">
                          <w:rPr>
                            <w:rStyle w:val="Bodytext255pt1"/>
                          </w:rPr>
                          <w:t>Warranty</w:t>
                        </w: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7"/>
                        </w:pPr>
                        <w:r w:rsidRPr="00D54FA9">
                          <w:rPr>
                            <w:rStyle w:val="Bodytext255pt1"/>
                          </w:rPr>
                          <w:t>3 years electronics, 2 years battery</w:t>
                        </w:r>
                      </w:p>
                    </w:tc>
                    <w:tc>
                      <w:tcPr>
                        <w:tcW w:w="218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93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1D4DF9" w:rsidRPr="00D54FA9" w:rsidRDefault="001D4DF9" w:rsidP="00D54FA9">
                  <w:pPr>
                    <w:pStyle w:val="Tablecaption"/>
                    <w:shd w:val="clear" w:color="auto" w:fill="auto"/>
                    <w:spacing w:line="110" w:lineRule="exact"/>
                    <w:ind w:firstLine="0"/>
                  </w:pPr>
                  <w:r w:rsidRPr="00D54FA9">
                    <w:rPr>
                      <w:rStyle w:val="TablecaptionExact1"/>
                    </w:rPr>
                    <w:t>* Runtimes are shown at 0.7 power factor. Backup times are approximate and may vary with equipment, configuration, battery age, temperature, etc</w:t>
                  </w:r>
                </w:p>
                <w:p w:rsidR="001D4DF9" w:rsidRPr="00D54FA9" w:rsidRDefault="001D4DF9" w:rsidP="00D54FA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1D4DF9" w:rsidRPr="00D54FA9" w:rsidRDefault="001D4DF9" w:rsidP="00D54FA9">
      <w:pPr>
        <w:spacing w:line="360" w:lineRule="exact"/>
      </w:pPr>
      <w:r>
        <w:rPr>
          <w:noProof/>
          <w:lang w:val="hu-HU" w:eastAsia="hu-HU"/>
        </w:rPr>
        <w:pict>
          <v:shape id="_x0000_s1057" type="#_x0000_t202" style="position:absolute;margin-left:1.15pt;margin-top:447.15pt;width:525.9pt;height:132.85pt;z-index:251668480;mso-wrap-distance-left:5pt;mso-wrap-distance-right:5pt;mso-position-horizontal-relative:margin" filled="f" stroked="f">
            <v:textbox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/>
                  </w:tblPr>
                  <w:tblGrid>
                    <w:gridCol w:w="3971"/>
                    <w:gridCol w:w="2181"/>
                    <w:gridCol w:w="2181"/>
                    <w:gridCol w:w="2185"/>
                  </w:tblGrid>
                  <w:tr w:rsidR="001D4DF9" w:rsidRPr="00D54FA9">
                    <w:trPr>
                      <w:trHeight w:hRule="exact" w:val="223"/>
                      <w:jc w:val="center"/>
                    </w:trPr>
                    <w:tc>
                      <w:tcPr>
                        <w:tcW w:w="3971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"/>
                          </w:rPr>
                          <w:t>Part Numbers</w:t>
                        </w:r>
                      </w:p>
                    </w:tc>
                    <w:tc>
                      <w:tcPr>
                        <w:tcW w:w="2181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"/>
                          </w:rPr>
                          <w:t>9PX 6kVA</w:t>
                        </w:r>
                      </w:p>
                    </w:tc>
                    <w:tc>
                      <w:tcPr>
                        <w:tcW w:w="2181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"/>
                          </w:rPr>
                          <w:t>9PX 8kVA</w:t>
                        </w:r>
                      </w:p>
                    </w:tc>
                    <w:tc>
                      <w:tcPr>
                        <w:tcW w:w="2185" w:type="dxa"/>
                        <w:shd w:val="clear" w:color="auto" w:fill="0079C1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"/>
                          </w:rPr>
                          <w:t>9PX 11kVA</w:t>
                        </w:r>
                      </w:p>
                    </w:tc>
                  </w:tr>
                  <w:tr w:rsidR="001D4DF9" w:rsidRPr="00D54FA9">
                    <w:trPr>
                      <w:trHeight w:hRule="exact" w:val="215"/>
                      <w:jc w:val="center"/>
                    </w:trPr>
                    <w:tc>
                      <w:tcPr>
                        <w:tcW w:w="397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UPS</w:t>
                        </w:r>
                      </w:p>
                    </w:tc>
                    <w:tc>
                      <w:tcPr>
                        <w:tcW w:w="218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9PX6Ki</w:t>
                        </w:r>
                      </w:p>
                    </w:tc>
                    <w:tc>
                      <w:tcPr>
                        <w:tcW w:w="2181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185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1D4DF9" w:rsidRPr="00D54FA9" w:rsidRDefault="001D4DF9" w:rsidP="00D54FA9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Power Module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-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9PX8KiPM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9PX11KiPM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EBM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9PXEBM180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9PXEBM240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9PXEBM240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HotSwap Maintenance Bypass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MBP6Ki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MBP11Ki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MBP11Ki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Transformer Module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TFMR11Ki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TFMR11Ki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TFMR11Ki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Supercharger with Rack Kit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-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SC240RT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SC240RT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1.8m Battery Connection Cable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EBMCBL180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EBMCBL240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EBMCBL240</w:t>
                        </w:r>
                      </w:p>
                    </w:tc>
                  </w:tr>
                  <w:tr w:rsidR="001D4DF9" w:rsidRPr="00D54FA9">
                    <w:trPr>
                      <w:trHeight w:hRule="exact" w:val="207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Battery Integration System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BINTSYS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BINTSYS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BINTSYS</w:t>
                        </w:r>
                      </w:p>
                    </w:tc>
                  </w:tr>
                  <w:tr w:rsidR="001D4DF9" w:rsidRPr="00D54FA9">
                    <w:trPr>
                      <w:trHeight w:hRule="exact" w:val="211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Rack Kit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9RK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9RK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9RK</w:t>
                        </w:r>
                      </w:p>
                    </w:tc>
                  </w:tr>
                  <w:tr w:rsidR="001D4DF9" w:rsidRPr="00D54FA9">
                    <w:trPr>
                      <w:trHeight w:hRule="exact" w:val="215"/>
                      <w:jc w:val="center"/>
                    </w:trPr>
                    <w:tc>
                      <w:tcPr>
                        <w:tcW w:w="39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93"/>
                        </w:pPr>
                        <w:r w:rsidRPr="00D54FA9">
                          <w:rPr>
                            <w:rStyle w:val="Bodytext255pt1"/>
                          </w:rPr>
                          <w:t>Parallel &amp; bypass module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5"/>
                        </w:pPr>
                        <w:r w:rsidRPr="00D54FA9">
                          <w:rPr>
                            <w:rStyle w:val="Bodytext255pt1"/>
                          </w:rPr>
                          <w:t>9PXMEZ6Ki</w:t>
                        </w:r>
                      </w:p>
                    </w:tc>
                    <w:tc>
                      <w:tcPr>
                        <w:tcW w:w="218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9PXMEZ11Ki</w:t>
                        </w:r>
                      </w:p>
                    </w:tc>
                    <w:tc>
                      <w:tcPr>
                        <w:tcW w:w="21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1D4DF9" w:rsidRPr="00D54FA9" w:rsidRDefault="001D4DF9" w:rsidP="00D54FA9">
                        <w:pPr>
                          <w:pStyle w:val="Bodytext20"/>
                          <w:shd w:val="clear" w:color="auto" w:fill="auto"/>
                          <w:spacing w:line="110" w:lineRule="exact"/>
                          <w:ind w:firstLine="86"/>
                        </w:pPr>
                        <w:r w:rsidRPr="00D54FA9">
                          <w:rPr>
                            <w:rStyle w:val="Bodytext255pt1"/>
                          </w:rPr>
                          <w:t>9PXMEZ11Ki</w:t>
                        </w:r>
                      </w:p>
                    </w:tc>
                  </w:tr>
                </w:tbl>
                <w:p w:rsidR="001D4DF9" w:rsidRPr="00D54FA9" w:rsidRDefault="001D4DF9" w:rsidP="00D54FA9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sectPr w:rsidR="001D4DF9" w:rsidRPr="00D54FA9" w:rsidSect="00706F9D">
      <w:pgSz w:w="11900" w:h="16840"/>
      <w:pgMar w:top="372" w:right="548" w:bottom="280" w:left="812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DF9" w:rsidRDefault="001D4DF9" w:rsidP="00706F9D">
      <w:r>
        <w:separator/>
      </w:r>
    </w:p>
  </w:endnote>
  <w:endnote w:type="continuationSeparator" w:id="0">
    <w:p w:rsidR="001D4DF9" w:rsidRDefault="001D4DF9" w:rsidP="00706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DF9" w:rsidRDefault="001D4DF9"/>
  </w:footnote>
  <w:footnote w:type="continuationSeparator" w:id="0">
    <w:p w:rsidR="001D4DF9" w:rsidRDefault="001D4DF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563C3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4"/>
        <w:szCs w:val="1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792C25"/>
    <w:multiLevelType w:val="multilevel"/>
    <w:tmpl w:val="FFFFFFFF"/>
    <w:lvl w:ilvl="0">
      <w:start w:val="1"/>
      <w:numFmt w:val="decimal"/>
      <w:lvlText w:val="%1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1A171C"/>
        <w:spacing w:val="0"/>
        <w:w w:val="100"/>
        <w:position w:val="0"/>
        <w:sz w:val="11"/>
        <w:szCs w:val="1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858092F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1A171C"/>
        <w:spacing w:val="0"/>
        <w:w w:val="75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EE1333"/>
    <w:multiLevelType w:val="multilevel"/>
    <w:tmpl w:val="FFFFFFFF"/>
    <w:lvl w:ilvl="0">
      <w:start w:val="1"/>
      <w:numFmt w:val="bullet"/>
      <w:lvlText w:val="•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1A171C"/>
        <w:spacing w:val="0"/>
        <w:w w:val="100"/>
        <w:position w:val="0"/>
        <w:sz w:val="12"/>
        <w:szCs w:val="1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F9D"/>
    <w:rsid w:val="00100A9B"/>
    <w:rsid w:val="001D4DF9"/>
    <w:rsid w:val="004016E7"/>
    <w:rsid w:val="0047748A"/>
    <w:rsid w:val="00706F9D"/>
    <w:rsid w:val="009D161B"/>
    <w:rsid w:val="00BA64D0"/>
    <w:rsid w:val="00D54FA9"/>
    <w:rsid w:val="00D65CEB"/>
    <w:rsid w:val="00FA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F9D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Exact">
    <w:name w:val="Heading #2 Exact"/>
    <w:basedOn w:val="DefaultParagraphFont"/>
    <w:link w:val="Heading2"/>
    <w:uiPriority w:val="99"/>
    <w:locked/>
    <w:rsid w:val="00706F9D"/>
    <w:rPr>
      <w:rFonts w:ascii="Arial" w:hAnsi="Arial" w:cs="Arial"/>
      <w:b/>
      <w:bCs/>
      <w:w w:val="75"/>
      <w:sz w:val="38"/>
      <w:szCs w:val="38"/>
      <w:u w:val="none"/>
    </w:rPr>
  </w:style>
  <w:style w:type="character" w:customStyle="1" w:styleId="Heading2Exact1">
    <w:name w:val="Heading #2 Exact1"/>
    <w:basedOn w:val="Heading2Exact"/>
    <w:uiPriority w:val="99"/>
    <w:rsid w:val="00706F9D"/>
    <w:rPr>
      <w:color w:val="FFFFFF"/>
      <w:spacing w:val="0"/>
      <w:position w:val="0"/>
      <w:lang w:val="en-US" w:eastAsia="en-US"/>
    </w:rPr>
  </w:style>
  <w:style w:type="character" w:customStyle="1" w:styleId="Bodytext3Exact">
    <w:name w:val="Body text (3) Exact"/>
    <w:basedOn w:val="DefaultParagraphFont"/>
    <w:link w:val="Bodytext3"/>
    <w:uiPriority w:val="99"/>
    <w:locked/>
    <w:rsid w:val="00706F9D"/>
    <w:rPr>
      <w:rFonts w:ascii="Arial" w:hAnsi="Arial" w:cs="Arial"/>
      <w:b/>
      <w:bCs/>
      <w:spacing w:val="-10"/>
      <w:sz w:val="20"/>
      <w:szCs w:val="20"/>
      <w:u w:val="none"/>
    </w:rPr>
  </w:style>
  <w:style w:type="character" w:customStyle="1" w:styleId="Bodytext3Exact1">
    <w:name w:val="Body text (3) Exact1"/>
    <w:basedOn w:val="Bodytext3Exact"/>
    <w:uiPriority w:val="99"/>
    <w:rsid w:val="00706F9D"/>
    <w:rPr>
      <w:color w:val="FFFFFF"/>
      <w:w w:val="100"/>
      <w:position w:val="0"/>
      <w:lang w:val="en-US" w:eastAsia="en-US"/>
    </w:rPr>
  </w:style>
  <w:style w:type="character" w:customStyle="1" w:styleId="Heading3Exact">
    <w:name w:val="Heading #3 Exact"/>
    <w:basedOn w:val="DefaultParagraphFont"/>
    <w:link w:val="Heading3"/>
    <w:uiPriority w:val="99"/>
    <w:locked/>
    <w:rsid w:val="00706F9D"/>
    <w:rPr>
      <w:rFonts w:ascii="Arial" w:hAnsi="Arial" w:cs="Arial"/>
      <w:sz w:val="28"/>
      <w:szCs w:val="28"/>
      <w:u w:val="none"/>
    </w:rPr>
  </w:style>
  <w:style w:type="character" w:customStyle="1" w:styleId="Heading3Exact1">
    <w:name w:val="Heading #3 Exact1"/>
    <w:basedOn w:val="Heading3Exact"/>
    <w:uiPriority w:val="99"/>
    <w:rsid w:val="00706F9D"/>
    <w:rPr>
      <w:color w:val="0073BB"/>
      <w:spacing w:val="0"/>
      <w:w w:val="100"/>
      <w:position w:val="0"/>
      <w:lang w:val="en-US" w:eastAsia="en-US"/>
    </w:rPr>
  </w:style>
  <w:style w:type="character" w:customStyle="1" w:styleId="Heading8Exact">
    <w:name w:val="Heading #8 Exact"/>
    <w:basedOn w:val="DefaultParagraphFont"/>
    <w:link w:val="Heading8"/>
    <w:uiPriority w:val="99"/>
    <w:locked/>
    <w:rsid w:val="00706F9D"/>
    <w:rPr>
      <w:rFonts w:ascii="Arial" w:hAnsi="Arial" w:cs="Arial"/>
      <w:b/>
      <w:bCs/>
      <w:sz w:val="13"/>
      <w:szCs w:val="13"/>
      <w:u w:val="none"/>
    </w:rPr>
  </w:style>
  <w:style w:type="character" w:customStyle="1" w:styleId="Heading8Exact1">
    <w:name w:val="Heading #8 Exact1"/>
    <w:basedOn w:val="Heading8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Bodytext2Exact">
    <w:name w:val="Body text (2) Exact"/>
    <w:basedOn w:val="DefaultParagraphFont"/>
    <w:uiPriority w:val="99"/>
    <w:rsid w:val="00706F9D"/>
    <w:rPr>
      <w:rFonts w:ascii="Arial" w:hAnsi="Arial" w:cs="Arial"/>
      <w:sz w:val="14"/>
      <w:szCs w:val="14"/>
      <w:u w:val="none"/>
    </w:rPr>
  </w:style>
  <w:style w:type="character" w:customStyle="1" w:styleId="Bodytext2Exact1">
    <w:name w:val="Body text (2) Exact1"/>
    <w:basedOn w:val="Bodytext2"/>
    <w:uiPriority w:val="99"/>
    <w:rsid w:val="00706F9D"/>
    <w:rPr>
      <w:color w:val="1A171C"/>
    </w:rPr>
  </w:style>
  <w:style w:type="character" w:customStyle="1" w:styleId="Heading5Exact">
    <w:name w:val="Heading #5 Exact"/>
    <w:basedOn w:val="DefaultParagraphFont"/>
    <w:link w:val="Heading5"/>
    <w:uiPriority w:val="99"/>
    <w:locked/>
    <w:rsid w:val="00706F9D"/>
    <w:rPr>
      <w:rFonts w:ascii="Arial" w:hAnsi="Arial" w:cs="Arial"/>
      <w:b/>
      <w:bCs/>
      <w:sz w:val="22"/>
      <w:szCs w:val="22"/>
      <w:u w:val="none"/>
    </w:rPr>
  </w:style>
  <w:style w:type="character" w:customStyle="1" w:styleId="Heading5Exact1">
    <w:name w:val="Heading #5 Exact1"/>
    <w:basedOn w:val="Heading5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Bodytext4Exact">
    <w:name w:val="Body text (4) Exact"/>
    <w:basedOn w:val="DefaultParagraphFont"/>
    <w:link w:val="Bodytext4"/>
    <w:uiPriority w:val="99"/>
    <w:locked/>
    <w:rsid w:val="00706F9D"/>
    <w:rPr>
      <w:rFonts w:ascii="Arial" w:hAnsi="Arial" w:cs="Arial"/>
      <w:b/>
      <w:bCs/>
      <w:w w:val="75"/>
      <w:sz w:val="17"/>
      <w:szCs w:val="17"/>
      <w:u w:val="none"/>
    </w:rPr>
  </w:style>
  <w:style w:type="character" w:customStyle="1" w:styleId="Bodytext4Exact1">
    <w:name w:val="Body text (4) Exact1"/>
    <w:basedOn w:val="Bodytext4Exact"/>
    <w:uiPriority w:val="99"/>
    <w:rsid w:val="00706F9D"/>
    <w:rPr>
      <w:color w:val="1A171C"/>
      <w:spacing w:val="0"/>
      <w:position w:val="0"/>
      <w:lang w:val="en-US" w:eastAsia="en-US"/>
    </w:rPr>
  </w:style>
  <w:style w:type="character" w:customStyle="1" w:styleId="PicturecaptionExact">
    <w:name w:val="Picture caption Exact"/>
    <w:basedOn w:val="DefaultParagraphFont"/>
    <w:link w:val="Picturecaption"/>
    <w:uiPriority w:val="99"/>
    <w:locked/>
    <w:rsid w:val="00706F9D"/>
    <w:rPr>
      <w:rFonts w:ascii="Arial" w:hAnsi="Arial" w:cs="Arial"/>
      <w:w w:val="80"/>
      <w:sz w:val="15"/>
      <w:szCs w:val="15"/>
      <w:u w:val="none"/>
    </w:rPr>
  </w:style>
  <w:style w:type="character" w:customStyle="1" w:styleId="PicturecaptionExact1">
    <w:name w:val="Picture caption Exact1"/>
    <w:basedOn w:val="PicturecaptionExact"/>
    <w:uiPriority w:val="99"/>
    <w:rsid w:val="00706F9D"/>
    <w:rPr>
      <w:color w:val="1A171C"/>
      <w:spacing w:val="0"/>
      <w:position w:val="0"/>
      <w:lang w:val="en-US" w:eastAsia="en-US"/>
    </w:rPr>
  </w:style>
  <w:style w:type="character" w:customStyle="1" w:styleId="Heading7Exact">
    <w:name w:val="Heading #7 Exact"/>
    <w:basedOn w:val="DefaultParagraphFont"/>
    <w:link w:val="Heading7"/>
    <w:uiPriority w:val="99"/>
    <w:locked/>
    <w:rsid w:val="00706F9D"/>
    <w:rPr>
      <w:rFonts w:ascii="Arial" w:hAnsi="Arial" w:cs="Arial"/>
      <w:i/>
      <w:iCs/>
      <w:sz w:val="17"/>
      <w:szCs w:val="17"/>
      <w:u w:val="none"/>
    </w:rPr>
  </w:style>
  <w:style w:type="character" w:customStyle="1" w:styleId="Heading7Exact1">
    <w:name w:val="Heading #7 Exact1"/>
    <w:basedOn w:val="Heading7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Heading6Exact">
    <w:name w:val="Heading #6 Exact"/>
    <w:basedOn w:val="DefaultParagraphFont"/>
    <w:link w:val="Heading6"/>
    <w:uiPriority w:val="99"/>
    <w:locked/>
    <w:rsid w:val="00706F9D"/>
    <w:rPr>
      <w:rFonts w:ascii="Arial" w:hAnsi="Arial" w:cs="Arial"/>
      <w:b/>
      <w:bCs/>
      <w:sz w:val="19"/>
      <w:szCs w:val="19"/>
      <w:u w:val="none"/>
    </w:rPr>
  </w:style>
  <w:style w:type="character" w:customStyle="1" w:styleId="Heading6Exact1">
    <w:name w:val="Heading #6 Exact1"/>
    <w:basedOn w:val="Heading6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Bodytext5Exact">
    <w:name w:val="Body text (5) Exact"/>
    <w:basedOn w:val="DefaultParagraphFont"/>
    <w:link w:val="Bodytext5"/>
    <w:uiPriority w:val="99"/>
    <w:locked/>
    <w:rsid w:val="00706F9D"/>
    <w:rPr>
      <w:rFonts w:ascii="Arial" w:hAnsi="Arial" w:cs="Arial"/>
      <w:b/>
      <w:bCs/>
      <w:sz w:val="12"/>
      <w:szCs w:val="12"/>
      <w:u w:val="none"/>
    </w:rPr>
  </w:style>
  <w:style w:type="character" w:customStyle="1" w:styleId="Bodytext5Exact1">
    <w:name w:val="Body text (5) Exact1"/>
    <w:basedOn w:val="Bodytext5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Bodytext6Exact">
    <w:name w:val="Body text (6) Exact"/>
    <w:basedOn w:val="DefaultParagraphFont"/>
    <w:link w:val="Bodytext6"/>
    <w:uiPriority w:val="99"/>
    <w:locked/>
    <w:rsid w:val="00706F9D"/>
    <w:rPr>
      <w:rFonts w:ascii="Arial" w:hAnsi="Arial" w:cs="Arial"/>
      <w:w w:val="80"/>
      <w:sz w:val="13"/>
      <w:szCs w:val="13"/>
      <w:u w:val="none"/>
    </w:rPr>
  </w:style>
  <w:style w:type="character" w:customStyle="1" w:styleId="Bodytext6Exact1">
    <w:name w:val="Body text (6) Exact1"/>
    <w:basedOn w:val="Bodytext6Exact"/>
    <w:uiPriority w:val="99"/>
    <w:rsid w:val="00706F9D"/>
    <w:rPr>
      <w:color w:val="1A171C"/>
      <w:spacing w:val="0"/>
      <w:position w:val="0"/>
      <w:lang w:val="en-US" w:eastAsia="en-US"/>
    </w:rPr>
  </w:style>
  <w:style w:type="character" w:customStyle="1" w:styleId="Bodytext7Exact">
    <w:name w:val="Body text (7) Exact"/>
    <w:basedOn w:val="DefaultParagraphFont"/>
    <w:link w:val="Bodytext7"/>
    <w:uiPriority w:val="99"/>
    <w:locked/>
    <w:rsid w:val="00706F9D"/>
    <w:rPr>
      <w:rFonts w:ascii="Arial" w:hAnsi="Arial" w:cs="Arial"/>
      <w:sz w:val="11"/>
      <w:szCs w:val="11"/>
      <w:u w:val="none"/>
    </w:rPr>
  </w:style>
  <w:style w:type="character" w:customStyle="1" w:styleId="Bodytext7Exact1">
    <w:name w:val="Body text (7) Exact1"/>
    <w:basedOn w:val="Bodytext7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Picturecaption2Exact">
    <w:name w:val="Picture caption (2) Exact"/>
    <w:basedOn w:val="DefaultParagraphFont"/>
    <w:link w:val="Picturecaption2"/>
    <w:uiPriority w:val="99"/>
    <w:locked/>
    <w:rsid w:val="00706F9D"/>
    <w:rPr>
      <w:b/>
      <w:bCs/>
      <w:i/>
      <w:iCs/>
      <w:u w:val="none"/>
    </w:rPr>
  </w:style>
  <w:style w:type="character" w:customStyle="1" w:styleId="Picturecaption2Exact1">
    <w:name w:val="Picture caption (2) Exact1"/>
    <w:basedOn w:val="Picturecaption2Exact"/>
    <w:uiPriority w:val="99"/>
    <w:rsid w:val="00706F9D"/>
    <w:rPr>
      <w:rFonts w:ascii="Times New Roman" w:hAnsi="Times New Roman" w:cs="Times New Roman"/>
      <w:color w:val="88765E"/>
      <w:spacing w:val="0"/>
      <w:w w:val="100"/>
      <w:position w:val="0"/>
      <w:sz w:val="24"/>
      <w:szCs w:val="24"/>
      <w:lang w:val="en-US" w:eastAsia="en-US"/>
    </w:rPr>
  </w:style>
  <w:style w:type="character" w:customStyle="1" w:styleId="Picturecaption3Exact">
    <w:name w:val="Picture caption (3) Exact"/>
    <w:basedOn w:val="DefaultParagraphFont"/>
    <w:link w:val="Picturecaption3"/>
    <w:uiPriority w:val="99"/>
    <w:locked/>
    <w:rsid w:val="00706F9D"/>
    <w:rPr>
      <w:rFonts w:ascii="Arial" w:hAnsi="Arial" w:cs="Arial"/>
      <w:sz w:val="8"/>
      <w:szCs w:val="8"/>
      <w:u w:val="none"/>
    </w:rPr>
  </w:style>
  <w:style w:type="character" w:customStyle="1" w:styleId="TablecaptionExact">
    <w:name w:val="Table caption Exact"/>
    <w:basedOn w:val="DefaultParagraphFont"/>
    <w:link w:val="Tablecaption"/>
    <w:uiPriority w:val="99"/>
    <w:locked/>
    <w:rsid w:val="00706F9D"/>
    <w:rPr>
      <w:rFonts w:ascii="Arial" w:hAnsi="Arial" w:cs="Arial"/>
      <w:sz w:val="11"/>
      <w:szCs w:val="11"/>
      <w:u w:val="none"/>
    </w:rPr>
  </w:style>
  <w:style w:type="character" w:customStyle="1" w:styleId="TablecaptionExact1">
    <w:name w:val="Table caption Exact1"/>
    <w:basedOn w:val="Tablecaption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706F9D"/>
    <w:rPr>
      <w:rFonts w:ascii="Arial" w:hAnsi="Arial" w:cs="Arial"/>
      <w:sz w:val="14"/>
      <w:szCs w:val="14"/>
      <w:u w:val="none"/>
    </w:rPr>
  </w:style>
  <w:style w:type="character" w:customStyle="1" w:styleId="Bodytext255pt">
    <w:name w:val="Body text (2) + 5.5 pt"/>
    <w:basedOn w:val="Bodytext2"/>
    <w:uiPriority w:val="99"/>
    <w:rsid w:val="00706F9D"/>
    <w:rPr>
      <w:color w:val="FFFFFF"/>
      <w:spacing w:val="0"/>
      <w:w w:val="100"/>
      <w:position w:val="0"/>
      <w:sz w:val="11"/>
      <w:szCs w:val="11"/>
      <w:lang w:val="en-US" w:eastAsia="en-US"/>
    </w:rPr>
  </w:style>
  <w:style w:type="character" w:customStyle="1" w:styleId="Bodytext255pt1">
    <w:name w:val="Body text (2) + 5.5 pt1"/>
    <w:basedOn w:val="Bodytext2"/>
    <w:uiPriority w:val="99"/>
    <w:rsid w:val="00706F9D"/>
    <w:rPr>
      <w:color w:val="1A171C"/>
      <w:spacing w:val="0"/>
      <w:w w:val="100"/>
      <w:position w:val="0"/>
      <w:sz w:val="11"/>
      <w:szCs w:val="11"/>
      <w:lang w:val="en-US" w:eastAsia="en-US"/>
    </w:rPr>
  </w:style>
  <w:style w:type="character" w:customStyle="1" w:styleId="Heading1Exact">
    <w:name w:val="Heading #1 Exact"/>
    <w:basedOn w:val="DefaultParagraphFont"/>
    <w:link w:val="Heading1"/>
    <w:uiPriority w:val="99"/>
    <w:locked/>
    <w:rsid w:val="00706F9D"/>
    <w:rPr>
      <w:rFonts w:ascii="Arial" w:hAnsi="Arial" w:cs="Arial"/>
      <w:b/>
      <w:bCs/>
      <w:spacing w:val="-90"/>
      <w:sz w:val="80"/>
      <w:szCs w:val="80"/>
      <w:u w:val="none"/>
    </w:rPr>
  </w:style>
  <w:style w:type="character" w:customStyle="1" w:styleId="Heading1Exact1">
    <w:name w:val="Heading #1 Exact1"/>
    <w:basedOn w:val="Heading1Exact"/>
    <w:uiPriority w:val="99"/>
    <w:rsid w:val="00706F9D"/>
    <w:rPr>
      <w:color w:val="0073BB"/>
      <w:w w:val="100"/>
      <w:position w:val="0"/>
      <w:lang w:val="en-US" w:eastAsia="en-US"/>
    </w:rPr>
  </w:style>
  <w:style w:type="character" w:customStyle="1" w:styleId="Heading4Exact">
    <w:name w:val="Heading #4 Exact"/>
    <w:basedOn w:val="DefaultParagraphFont"/>
    <w:link w:val="Heading4"/>
    <w:uiPriority w:val="99"/>
    <w:locked/>
    <w:rsid w:val="00706F9D"/>
    <w:rPr>
      <w:rFonts w:ascii="Arial" w:hAnsi="Arial" w:cs="Arial"/>
      <w:sz w:val="26"/>
      <w:szCs w:val="26"/>
      <w:u w:val="none"/>
    </w:rPr>
  </w:style>
  <w:style w:type="character" w:customStyle="1" w:styleId="Heading4Exact2">
    <w:name w:val="Heading #4 Exact2"/>
    <w:basedOn w:val="Heading4Exact"/>
    <w:uiPriority w:val="99"/>
    <w:rsid w:val="00706F9D"/>
    <w:rPr>
      <w:color w:val="0073BB"/>
      <w:spacing w:val="0"/>
      <w:w w:val="100"/>
      <w:position w:val="0"/>
      <w:lang w:val="en-US" w:eastAsia="en-US"/>
    </w:rPr>
  </w:style>
  <w:style w:type="character" w:customStyle="1" w:styleId="Heading415pt">
    <w:name w:val="Heading #4 + 15 pt"/>
    <w:aliases w:val="Italic Exact"/>
    <w:basedOn w:val="Heading4Exact"/>
    <w:uiPriority w:val="99"/>
    <w:rsid w:val="00706F9D"/>
    <w:rPr>
      <w:b/>
      <w:bCs/>
      <w:i/>
      <w:iCs/>
      <w:color w:val="378B42"/>
      <w:spacing w:val="0"/>
      <w:w w:val="100"/>
      <w:position w:val="0"/>
      <w:sz w:val="30"/>
      <w:szCs w:val="30"/>
      <w:lang w:val="en-US" w:eastAsia="en-US"/>
    </w:rPr>
  </w:style>
  <w:style w:type="character" w:customStyle="1" w:styleId="Heading4Exact1">
    <w:name w:val="Heading #4 Exact1"/>
    <w:basedOn w:val="Heading4Exact"/>
    <w:uiPriority w:val="99"/>
    <w:rsid w:val="00706F9D"/>
    <w:rPr>
      <w:color w:val="378B42"/>
      <w:spacing w:val="0"/>
      <w:w w:val="100"/>
      <w:position w:val="0"/>
      <w:lang w:val="en-US" w:eastAsia="en-US"/>
    </w:rPr>
  </w:style>
  <w:style w:type="character" w:customStyle="1" w:styleId="Bodytext8Exact">
    <w:name w:val="Body text (8) Exact"/>
    <w:basedOn w:val="DefaultParagraphFont"/>
    <w:link w:val="Bodytext8"/>
    <w:uiPriority w:val="99"/>
    <w:locked/>
    <w:rsid w:val="00706F9D"/>
    <w:rPr>
      <w:rFonts w:ascii="Arial" w:hAnsi="Arial" w:cs="Arial"/>
      <w:sz w:val="11"/>
      <w:szCs w:val="11"/>
      <w:u w:val="none"/>
    </w:rPr>
  </w:style>
  <w:style w:type="character" w:customStyle="1" w:styleId="Bodytext8Exact1">
    <w:name w:val="Body text (8) Exact1"/>
    <w:basedOn w:val="Bodytext8Exact"/>
    <w:uiPriority w:val="99"/>
    <w:rsid w:val="00706F9D"/>
    <w:rPr>
      <w:color w:val="1A171C"/>
      <w:spacing w:val="0"/>
      <w:w w:val="100"/>
      <w:position w:val="0"/>
      <w:lang w:val="en-US" w:eastAsia="en-US"/>
    </w:rPr>
  </w:style>
  <w:style w:type="character" w:customStyle="1" w:styleId="Bodytext845ptExact">
    <w:name w:val="Body text (8) + 4.5 pt Exact"/>
    <w:basedOn w:val="Bodytext8Exact"/>
    <w:uiPriority w:val="99"/>
    <w:rsid w:val="00706F9D"/>
    <w:rPr>
      <w:color w:val="9C9D9F"/>
      <w:spacing w:val="0"/>
      <w:w w:val="100"/>
      <w:position w:val="0"/>
      <w:sz w:val="9"/>
      <w:szCs w:val="9"/>
      <w:lang w:val="en-US" w:eastAsia="en-US"/>
    </w:rPr>
  </w:style>
  <w:style w:type="paragraph" w:customStyle="1" w:styleId="Heading2">
    <w:name w:val="Heading #2"/>
    <w:basedOn w:val="Normal"/>
    <w:link w:val="Heading2Exact"/>
    <w:uiPriority w:val="99"/>
    <w:rsid w:val="00706F9D"/>
    <w:pPr>
      <w:shd w:val="clear" w:color="auto" w:fill="FFFFFF"/>
      <w:spacing w:after="120" w:line="240" w:lineRule="atLeast"/>
      <w:ind w:firstLine="42"/>
      <w:outlineLvl w:val="1"/>
    </w:pPr>
    <w:rPr>
      <w:rFonts w:ascii="Arial" w:hAnsi="Arial" w:cs="Arial"/>
      <w:b/>
      <w:bCs/>
      <w:w w:val="75"/>
      <w:sz w:val="38"/>
      <w:szCs w:val="38"/>
    </w:rPr>
  </w:style>
  <w:style w:type="paragraph" w:customStyle="1" w:styleId="Bodytext3">
    <w:name w:val="Body text (3)"/>
    <w:basedOn w:val="Normal"/>
    <w:link w:val="Bodytext3Exact"/>
    <w:uiPriority w:val="99"/>
    <w:rsid w:val="00706F9D"/>
    <w:pPr>
      <w:shd w:val="clear" w:color="auto" w:fill="FFFFFF"/>
      <w:spacing w:before="120" w:line="240" w:lineRule="atLeast"/>
      <w:ind w:firstLine="42"/>
    </w:pPr>
    <w:rPr>
      <w:rFonts w:ascii="Arial" w:hAnsi="Arial" w:cs="Arial"/>
      <w:b/>
      <w:bCs/>
      <w:spacing w:val="-10"/>
      <w:sz w:val="20"/>
      <w:szCs w:val="20"/>
    </w:rPr>
  </w:style>
  <w:style w:type="paragraph" w:customStyle="1" w:styleId="Heading3">
    <w:name w:val="Heading #3"/>
    <w:basedOn w:val="Normal"/>
    <w:link w:val="Heading3Exact"/>
    <w:uiPriority w:val="99"/>
    <w:rsid w:val="00706F9D"/>
    <w:pPr>
      <w:shd w:val="clear" w:color="auto" w:fill="FFFFFF"/>
      <w:spacing w:line="240" w:lineRule="atLeast"/>
      <w:ind w:firstLine="29"/>
      <w:outlineLvl w:val="2"/>
    </w:pPr>
    <w:rPr>
      <w:rFonts w:ascii="Arial" w:hAnsi="Arial" w:cs="Arial"/>
      <w:sz w:val="28"/>
      <w:szCs w:val="28"/>
    </w:rPr>
  </w:style>
  <w:style w:type="paragraph" w:customStyle="1" w:styleId="Heading8">
    <w:name w:val="Heading #8"/>
    <w:basedOn w:val="Normal"/>
    <w:link w:val="Heading8Exact"/>
    <w:uiPriority w:val="99"/>
    <w:rsid w:val="00706F9D"/>
    <w:pPr>
      <w:shd w:val="clear" w:color="auto" w:fill="FFFFFF"/>
      <w:spacing w:line="234" w:lineRule="exact"/>
      <w:ind w:firstLine="31"/>
      <w:outlineLvl w:val="7"/>
    </w:pPr>
    <w:rPr>
      <w:rFonts w:ascii="Arial" w:hAnsi="Arial" w:cs="Arial"/>
      <w:b/>
      <w:bCs/>
      <w:sz w:val="13"/>
      <w:szCs w:val="13"/>
    </w:rPr>
  </w:style>
  <w:style w:type="paragraph" w:customStyle="1" w:styleId="Bodytext20">
    <w:name w:val="Body text (2)"/>
    <w:basedOn w:val="Normal"/>
    <w:link w:val="Bodytext2"/>
    <w:uiPriority w:val="99"/>
    <w:rsid w:val="00706F9D"/>
    <w:pPr>
      <w:shd w:val="clear" w:color="auto" w:fill="FFFFFF"/>
      <w:spacing w:line="234" w:lineRule="exact"/>
      <w:ind w:firstLine="31"/>
    </w:pPr>
    <w:rPr>
      <w:rFonts w:ascii="Arial" w:hAnsi="Arial" w:cs="Arial"/>
      <w:sz w:val="14"/>
      <w:szCs w:val="14"/>
    </w:rPr>
  </w:style>
  <w:style w:type="paragraph" w:customStyle="1" w:styleId="Heading5">
    <w:name w:val="Heading #5"/>
    <w:basedOn w:val="Normal"/>
    <w:link w:val="Heading5Exact"/>
    <w:uiPriority w:val="99"/>
    <w:rsid w:val="00706F9D"/>
    <w:pPr>
      <w:shd w:val="clear" w:color="auto" w:fill="FFFFFF"/>
      <w:spacing w:before="720" w:line="314" w:lineRule="exact"/>
      <w:ind w:firstLine="10"/>
      <w:jc w:val="both"/>
      <w:outlineLvl w:val="4"/>
    </w:pPr>
    <w:rPr>
      <w:rFonts w:ascii="Arial" w:hAnsi="Arial" w:cs="Arial"/>
      <w:b/>
      <w:bCs/>
      <w:sz w:val="22"/>
      <w:szCs w:val="22"/>
    </w:rPr>
  </w:style>
  <w:style w:type="paragraph" w:customStyle="1" w:styleId="Bodytext4">
    <w:name w:val="Body text (4)"/>
    <w:basedOn w:val="Normal"/>
    <w:link w:val="Bodytext4Exact"/>
    <w:uiPriority w:val="99"/>
    <w:rsid w:val="00706F9D"/>
    <w:pPr>
      <w:shd w:val="clear" w:color="auto" w:fill="FFFFFF"/>
      <w:spacing w:line="314" w:lineRule="exact"/>
      <w:ind w:firstLine="10"/>
      <w:jc w:val="both"/>
    </w:pPr>
    <w:rPr>
      <w:rFonts w:ascii="Arial" w:hAnsi="Arial" w:cs="Arial"/>
      <w:b/>
      <w:bCs/>
      <w:w w:val="75"/>
      <w:sz w:val="17"/>
      <w:szCs w:val="17"/>
    </w:rPr>
  </w:style>
  <w:style w:type="paragraph" w:customStyle="1" w:styleId="Picturecaption">
    <w:name w:val="Picture caption"/>
    <w:basedOn w:val="Normal"/>
    <w:link w:val="PicturecaptionExact"/>
    <w:uiPriority w:val="99"/>
    <w:rsid w:val="00706F9D"/>
    <w:pPr>
      <w:shd w:val="clear" w:color="auto" w:fill="FFFFFF"/>
      <w:spacing w:line="183" w:lineRule="exact"/>
      <w:ind w:firstLine="31"/>
    </w:pPr>
    <w:rPr>
      <w:rFonts w:ascii="Arial" w:hAnsi="Arial" w:cs="Arial"/>
      <w:w w:val="80"/>
      <w:sz w:val="15"/>
      <w:szCs w:val="15"/>
    </w:rPr>
  </w:style>
  <w:style w:type="paragraph" w:customStyle="1" w:styleId="Heading7">
    <w:name w:val="Heading #7"/>
    <w:basedOn w:val="Normal"/>
    <w:link w:val="Heading7Exact"/>
    <w:uiPriority w:val="99"/>
    <w:rsid w:val="00706F9D"/>
    <w:pPr>
      <w:shd w:val="clear" w:color="auto" w:fill="FFFFFF"/>
      <w:spacing w:line="240" w:lineRule="atLeast"/>
      <w:outlineLvl w:val="6"/>
    </w:pPr>
    <w:rPr>
      <w:rFonts w:ascii="Arial" w:hAnsi="Arial" w:cs="Arial"/>
      <w:i/>
      <w:iCs/>
      <w:sz w:val="17"/>
      <w:szCs w:val="17"/>
    </w:rPr>
  </w:style>
  <w:style w:type="paragraph" w:customStyle="1" w:styleId="Heading6">
    <w:name w:val="Heading #6"/>
    <w:basedOn w:val="Normal"/>
    <w:link w:val="Heading6Exact"/>
    <w:uiPriority w:val="99"/>
    <w:rsid w:val="00706F9D"/>
    <w:pPr>
      <w:shd w:val="clear" w:color="auto" w:fill="FFFFFF"/>
      <w:spacing w:line="219" w:lineRule="exact"/>
      <w:ind w:firstLine="10"/>
      <w:jc w:val="both"/>
      <w:outlineLvl w:val="5"/>
    </w:pPr>
    <w:rPr>
      <w:rFonts w:ascii="Arial" w:hAnsi="Arial" w:cs="Arial"/>
      <w:b/>
      <w:bCs/>
      <w:sz w:val="19"/>
      <w:szCs w:val="19"/>
    </w:rPr>
  </w:style>
  <w:style w:type="paragraph" w:customStyle="1" w:styleId="Bodytext5">
    <w:name w:val="Body text (5)"/>
    <w:basedOn w:val="Normal"/>
    <w:link w:val="Bodytext5Exact"/>
    <w:uiPriority w:val="99"/>
    <w:rsid w:val="00706F9D"/>
    <w:pPr>
      <w:shd w:val="clear" w:color="auto" w:fill="FFFFFF"/>
      <w:spacing w:line="219" w:lineRule="exact"/>
      <w:ind w:firstLine="10"/>
      <w:jc w:val="both"/>
    </w:pPr>
    <w:rPr>
      <w:rFonts w:ascii="Arial" w:hAnsi="Arial" w:cs="Arial"/>
      <w:b/>
      <w:bCs/>
      <w:sz w:val="12"/>
      <w:szCs w:val="12"/>
    </w:rPr>
  </w:style>
  <w:style w:type="paragraph" w:customStyle="1" w:styleId="Bodytext6">
    <w:name w:val="Body text (6)"/>
    <w:basedOn w:val="Normal"/>
    <w:link w:val="Bodytext6Exact"/>
    <w:uiPriority w:val="99"/>
    <w:rsid w:val="00706F9D"/>
    <w:pPr>
      <w:shd w:val="clear" w:color="auto" w:fill="FFFFFF"/>
      <w:spacing w:line="184" w:lineRule="exact"/>
      <w:ind w:firstLine="29"/>
      <w:jc w:val="both"/>
    </w:pPr>
    <w:rPr>
      <w:rFonts w:ascii="Arial" w:hAnsi="Arial" w:cs="Arial"/>
      <w:w w:val="80"/>
      <w:sz w:val="13"/>
      <w:szCs w:val="13"/>
    </w:rPr>
  </w:style>
  <w:style w:type="paragraph" w:customStyle="1" w:styleId="Bodytext7">
    <w:name w:val="Body text (7)"/>
    <w:basedOn w:val="Normal"/>
    <w:link w:val="Bodytext7Exact"/>
    <w:uiPriority w:val="99"/>
    <w:rsid w:val="00706F9D"/>
    <w:pPr>
      <w:shd w:val="clear" w:color="auto" w:fill="FFFFFF"/>
      <w:spacing w:line="169" w:lineRule="exact"/>
      <w:ind w:firstLine="27"/>
      <w:jc w:val="both"/>
    </w:pPr>
    <w:rPr>
      <w:rFonts w:ascii="Arial" w:hAnsi="Arial" w:cs="Arial"/>
      <w:sz w:val="11"/>
      <w:szCs w:val="11"/>
    </w:rPr>
  </w:style>
  <w:style w:type="paragraph" w:customStyle="1" w:styleId="Picturecaption2">
    <w:name w:val="Picture caption (2)"/>
    <w:basedOn w:val="Normal"/>
    <w:link w:val="Picturecaption2Exact"/>
    <w:uiPriority w:val="99"/>
    <w:rsid w:val="00706F9D"/>
    <w:pPr>
      <w:shd w:val="clear" w:color="auto" w:fill="FFFFFF"/>
      <w:spacing w:line="240" w:lineRule="atLeast"/>
      <w:ind w:firstLine="5"/>
    </w:pPr>
    <w:rPr>
      <w:b/>
      <w:bCs/>
      <w:i/>
      <w:iCs/>
    </w:rPr>
  </w:style>
  <w:style w:type="paragraph" w:customStyle="1" w:styleId="Picturecaption3">
    <w:name w:val="Picture caption (3)"/>
    <w:basedOn w:val="Normal"/>
    <w:link w:val="Picturecaption3Exact"/>
    <w:uiPriority w:val="99"/>
    <w:rsid w:val="00706F9D"/>
    <w:pPr>
      <w:shd w:val="clear" w:color="auto" w:fill="FFFFFF"/>
      <w:spacing w:line="240" w:lineRule="atLeast"/>
      <w:ind w:firstLine="27"/>
    </w:pPr>
    <w:rPr>
      <w:rFonts w:ascii="Arial" w:hAnsi="Arial" w:cs="Arial"/>
      <w:sz w:val="8"/>
      <w:szCs w:val="8"/>
    </w:rPr>
  </w:style>
  <w:style w:type="paragraph" w:customStyle="1" w:styleId="Tablecaption">
    <w:name w:val="Table caption"/>
    <w:basedOn w:val="Normal"/>
    <w:link w:val="TablecaptionExact"/>
    <w:uiPriority w:val="99"/>
    <w:rsid w:val="00706F9D"/>
    <w:pPr>
      <w:shd w:val="clear" w:color="auto" w:fill="FFFFFF"/>
      <w:spacing w:line="240" w:lineRule="atLeast"/>
      <w:ind w:firstLine="27"/>
    </w:pPr>
    <w:rPr>
      <w:rFonts w:ascii="Arial" w:hAnsi="Arial" w:cs="Arial"/>
      <w:sz w:val="11"/>
      <w:szCs w:val="11"/>
    </w:rPr>
  </w:style>
  <w:style w:type="paragraph" w:customStyle="1" w:styleId="Heading1">
    <w:name w:val="Heading #1"/>
    <w:basedOn w:val="Normal"/>
    <w:link w:val="Heading1Exact"/>
    <w:uiPriority w:val="99"/>
    <w:rsid w:val="00706F9D"/>
    <w:pPr>
      <w:shd w:val="clear" w:color="auto" w:fill="FFFFFF"/>
      <w:spacing w:after="120" w:line="240" w:lineRule="atLeast"/>
      <w:ind w:firstLine="15"/>
      <w:outlineLvl w:val="0"/>
    </w:pPr>
    <w:rPr>
      <w:rFonts w:ascii="Arial" w:hAnsi="Arial" w:cs="Arial"/>
      <w:b/>
      <w:bCs/>
      <w:spacing w:val="-90"/>
      <w:sz w:val="80"/>
      <w:szCs w:val="80"/>
    </w:rPr>
  </w:style>
  <w:style w:type="paragraph" w:customStyle="1" w:styleId="Heading4">
    <w:name w:val="Heading #4"/>
    <w:basedOn w:val="Normal"/>
    <w:link w:val="Heading4Exact"/>
    <w:uiPriority w:val="99"/>
    <w:rsid w:val="00706F9D"/>
    <w:pPr>
      <w:shd w:val="clear" w:color="auto" w:fill="FFFFFF"/>
      <w:spacing w:line="240" w:lineRule="atLeast"/>
      <w:ind w:firstLine="27"/>
      <w:outlineLvl w:val="3"/>
    </w:pPr>
    <w:rPr>
      <w:rFonts w:ascii="Arial" w:hAnsi="Arial" w:cs="Arial"/>
      <w:sz w:val="26"/>
      <w:szCs w:val="26"/>
    </w:rPr>
  </w:style>
  <w:style w:type="paragraph" w:customStyle="1" w:styleId="Bodytext8">
    <w:name w:val="Body text (8)"/>
    <w:basedOn w:val="Normal"/>
    <w:link w:val="Bodytext8Exact"/>
    <w:uiPriority w:val="99"/>
    <w:rsid w:val="00706F9D"/>
    <w:pPr>
      <w:shd w:val="clear" w:color="auto" w:fill="FFFFFF"/>
      <w:spacing w:line="240" w:lineRule="atLeast"/>
      <w:ind w:firstLine="27"/>
    </w:pPr>
    <w:rPr>
      <w:rFonts w:ascii="Arial" w:hAnsi="Arial" w:cs="Arial"/>
      <w:sz w:val="11"/>
      <w:szCs w:val="11"/>
    </w:rPr>
  </w:style>
  <w:style w:type="paragraph" w:styleId="Header">
    <w:name w:val="header"/>
    <w:basedOn w:val="Normal"/>
    <w:link w:val="HeaderChar"/>
    <w:uiPriority w:val="99"/>
    <w:rsid w:val="00D54F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1079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54FA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1079"/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yperlink" Target="mailto:aupqsales@eaton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eaton.com/powerqualit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mailto:NZSales@eaton.com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hyperlink" Target="http://www.eaton.com/powerqua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11</Words>
  <Characters>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779PQ_Eaton_9PX_UPS_-_FINAL</dc:title>
  <dc:subject/>
  <dc:creator>scab</dc:creator>
  <cp:keywords/>
  <dc:description/>
  <cp:lastModifiedBy>scab</cp:lastModifiedBy>
  <cp:revision>3</cp:revision>
  <dcterms:created xsi:type="dcterms:W3CDTF">2015-04-07T08:26:00Z</dcterms:created>
  <dcterms:modified xsi:type="dcterms:W3CDTF">2015-04-07T09:03:00Z</dcterms:modified>
</cp:coreProperties>
</file>