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22B6" w:rsidRPr="004A676A" w:rsidRDefault="007F22B6" w:rsidP="004A676A">
      <w:pPr>
        <w:pStyle w:val="Heading11"/>
        <w:keepNext/>
        <w:keepLines/>
        <w:shd w:val="clear" w:color="auto" w:fill="auto"/>
        <w:spacing w:after="1678" w:line="620" w:lineRule="exact"/>
        <w:ind w:firstLine="74"/>
        <w:rPr>
          <w:spacing w:val="0"/>
        </w:rPr>
      </w:pPr>
      <w:bookmarkStart w:id="0" w:name="bookmark0"/>
      <w:r w:rsidRPr="004A676A">
        <w:rPr>
          <w:rStyle w:val="Heading10"/>
          <w:b/>
          <w:bCs/>
          <w:i/>
          <w:iCs/>
          <w:spacing w:val="0"/>
        </w:rPr>
        <w:t>HASLERtail</w:t>
      </w:r>
      <w:bookmarkEnd w:id="0"/>
    </w:p>
    <w:p w:rsidR="007F22B6" w:rsidRPr="004A676A" w:rsidRDefault="007F22B6" w:rsidP="004A676A">
      <w:pPr>
        <w:pStyle w:val="Bodytext30"/>
        <w:shd w:val="clear" w:color="auto" w:fill="auto"/>
        <w:spacing w:before="0" w:after="433" w:line="460" w:lineRule="exact"/>
      </w:pPr>
      <w:r w:rsidRPr="004A676A">
        <w:t>CORRail-IOOO</w:t>
      </w:r>
    </w:p>
    <w:p w:rsidR="007F22B6" w:rsidRPr="004A676A" w:rsidRDefault="007F22B6" w:rsidP="004A676A">
      <w:pPr>
        <w:pStyle w:val="Heading20"/>
        <w:keepNext/>
        <w:keepLines/>
        <w:shd w:val="clear" w:color="auto" w:fill="auto"/>
        <w:spacing w:before="0" w:line="280" w:lineRule="exact"/>
        <w:ind w:firstLine="74"/>
        <w:sectPr w:rsidR="007F22B6" w:rsidRPr="004A676A">
          <w:headerReference w:type="default" r:id="rId6"/>
          <w:pgSz w:w="11900" w:h="16840"/>
          <w:pgMar w:top="485" w:right="5948" w:bottom="455" w:left="1066" w:header="0" w:footer="3" w:gutter="0"/>
          <w:cols w:space="708"/>
          <w:noEndnote/>
          <w:docGrid w:linePitch="360"/>
        </w:sectPr>
      </w:pPr>
      <w:r>
        <w:rPr>
          <w:noProof/>
          <w:lang w:val="hu-HU" w:eastAsia="hu-H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-2.4pt;margin-top:551.65pt;width:494.15pt;height:49pt;z-index:-251653632;mso-wrap-distance-left:5pt;mso-wrap-distance-right:5pt;mso-position-horizontal-relative:margin" filled="f" stroked="f">
            <v:textbox inset="0,0,0,0">
              <w:txbxContent>
                <w:p w:rsidR="007F22B6" w:rsidRPr="004A676A" w:rsidRDefault="007F22B6" w:rsidP="004A676A">
                  <w:pPr>
                    <w:pStyle w:val="Tablecaption"/>
                    <w:shd w:val="clear" w:color="auto" w:fill="auto"/>
                    <w:spacing w:line="200" w:lineRule="exact"/>
                    <w:ind w:firstLine="0"/>
                  </w:pPr>
                  <w:r w:rsidRPr="004A676A">
                    <w:t>CORRail-1000 - List of the relevant laws and standards</w:t>
                  </w:r>
                </w:p>
                <w:tbl>
                  <w:tblPr>
                    <w:tblOverlap w:val="never"/>
                    <w:tblW w:w="0" w:type="auto"/>
                    <w:jc w:val="center"/>
                    <w:tblLayout w:type="fixed"/>
                    <w:tblCellMar>
                      <w:left w:w="10" w:type="dxa"/>
                      <w:right w:w="10" w:type="dxa"/>
                    </w:tblCellMar>
                    <w:tblLook w:val="0000"/>
                  </w:tblPr>
                  <w:tblGrid>
                    <w:gridCol w:w="4094"/>
                    <w:gridCol w:w="3326"/>
                    <w:gridCol w:w="1051"/>
                    <w:gridCol w:w="701"/>
                    <w:gridCol w:w="710"/>
                  </w:tblGrid>
                  <w:tr w:rsidR="007F22B6" w:rsidRPr="004A676A">
                    <w:trPr>
                      <w:trHeight w:hRule="exact" w:val="163"/>
                      <w:jc w:val="center"/>
                    </w:trPr>
                    <w:tc>
                      <w:tcPr>
                        <w:tcW w:w="4094" w:type="dxa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7F22B6" w:rsidRPr="004A676A" w:rsidRDefault="007F22B6" w:rsidP="004A676A">
                        <w:pPr>
                          <w:pStyle w:val="Bodytext21"/>
                          <w:shd w:val="clear" w:color="auto" w:fill="auto"/>
                          <w:spacing w:line="151" w:lineRule="exact"/>
                          <w:ind w:firstLine="120"/>
                          <w:jc w:val="center"/>
                        </w:pPr>
                        <w:r w:rsidRPr="004A676A">
                          <w:rPr>
                            <w:rStyle w:val="Bodytext20"/>
                          </w:rPr>
                          <w:t>We reserve all rights in this document and in the information contained therein. Reproduction, use or disclosure to third parties without express prior consent is strictly forbidden. © HaslerRail AG</w:t>
                        </w:r>
                      </w:p>
                    </w:tc>
                    <w:tc>
                      <w:tcPr>
                        <w:tcW w:w="3326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7F22B6" w:rsidRPr="004A676A" w:rsidRDefault="007F22B6" w:rsidP="004A676A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051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7F22B6" w:rsidRPr="004A676A" w:rsidRDefault="007F22B6" w:rsidP="004A676A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701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7F22B6" w:rsidRPr="004A676A" w:rsidRDefault="007F22B6" w:rsidP="004A676A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710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</w:tcPr>
                      <w:p w:rsidR="007F22B6" w:rsidRPr="004A676A" w:rsidRDefault="007F22B6" w:rsidP="004A676A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7F22B6" w:rsidRPr="004A676A">
                    <w:trPr>
                      <w:trHeight w:hRule="exact" w:val="432"/>
                      <w:jc w:val="center"/>
                    </w:trPr>
                    <w:tc>
                      <w:tcPr>
                        <w:tcW w:w="4094" w:type="dxa"/>
                        <w:vMerge/>
                        <w:tcBorders>
                          <w:left w:val="single" w:sz="4" w:space="0" w:color="auto"/>
                          <w:bottom w:val="single" w:sz="4" w:space="0" w:color="auto"/>
                        </w:tcBorders>
                        <w:shd w:val="clear" w:color="auto" w:fill="FFFFFF"/>
                      </w:tcPr>
                      <w:p w:rsidR="007F22B6" w:rsidRPr="004A676A" w:rsidRDefault="007F22B6" w:rsidP="004A676A">
                        <w:pPr>
                          <w:pStyle w:val="Bodytext21"/>
                          <w:shd w:val="clear" w:color="auto" w:fill="auto"/>
                          <w:spacing w:line="151" w:lineRule="exact"/>
                          <w:ind w:firstLine="120"/>
                        </w:pPr>
                      </w:p>
                    </w:tc>
                    <w:tc>
                      <w:tcPr>
                        <w:tcW w:w="3326" w:type="dxa"/>
                        <w:tcBorders>
                          <w:left w:val="single" w:sz="4" w:space="0" w:color="auto"/>
                          <w:bottom w:val="single" w:sz="4" w:space="0" w:color="auto"/>
                        </w:tcBorders>
                        <w:shd w:val="clear" w:color="auto" w:fill="FFFFFF"/>
                      </w:tcPr>
                      <w:p w:rsidR="007F22B6" w:rsidRPr="004A676A" w:rsidRDefault="007F22B6" w:rsidP="004A676A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1051" w:type="dxa"/>
                        <w:tcBorders>
                          <w:left w:val="single" w:sz="4" w:space="0" w:color="auto"/>
                          <w:bottom w:val="single" w:sz="4" w:space="0" w:color="auto"/>
                        </w:tcBorders>
                        <w:shd w:val="clear" w:color="auto" w:fill="FFFFFF"/>
                      </w:tcPr>
                      <w:p w:rsidR="007F22B6" w:rsidRPr="004A676A" w:rsidRDefault="007F22B6" w:rsidP="004A676A">
                        <w:pPr>
                          <w:pStyle w:val="Bodytext21"/>
                          <w:shd w:val="clear" w:color="auto" w:fill="auto"/>
                          <w:spacing w:line="200" w:lineRule="exact"/>
                          <w:ind w:firstLine="132"/>
                        </w:pPr>
                        <w:r w:rsidRPr="004A676A">
                          <w:rPr>
                            <w:rStyle w:val="Bodytext210pt"/>
                          </w:rPr>
                          <w:t>Revision</w:t>
                        </w:r>
                      </w:p>
                    </w:tc>
                    <w:tc>
                      <w:tcPr>
                        <w:tcW w:w="701" w:type="dxa"/>
                        <w:tcBorders>
                          <w:left w:val="single" w:sz="4" w:space="0" w:color="auto"/>
                          <w:bottom w:val="single" w:sz="4" w:space="0" w:color="auto"/>
                        </w:tcBorders>
                        <w:shd w:val="clear" w:color="auto" w:fill="FFFFFF"/>
                      </w:tcPr>
                      <w:p w:rsidR="007F22B6" w:rsidRPr="004A676A" w:rsidRDefault="007F22B6" w:rsidP="004A676A">
                        <w:pPr>
                          <w:pStyle w:val="Bodytext21"/>
                          <w:shd w:val="clear" w:color="auto" w:fill="auto"/>
                          <w:spacing w:line="200" w:lineRule="exact"/>
                          <w:ind w:firstLine="118"/>
                        </w:pPr>
                        <w:r w:rsidRPr="004A676A">
                          <w:rPr>
                            <w:rStyle w:val="Bodytext210pt"/>
                          </w:rPr>
                          <w:t>A00</w:t>
                        </w:r>
                      </w:p>
                    </w:tc>
                    <w:tc>
                      <w:tcPr>
                        <w:tcW w:w="710" w:type="dxa"/>
                        <w:tcBorders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</w:tcPr>
                      <w:p w:rsidR="007F22B6" w:rsidRPr="004A676A" w:rsidRDefault="007F22B6" w:rsidP="004A676A">
                        <w:pPr>
                          <w:pStyle w:val="Bodytext21"/>
                          <w:shd w:val="clear" w:color="auto" w:fill="auto"/>
                          <w:spacing w:line="200" w:lineRule="exact"/>
                          <w:ind w:firstLine="132"/>
                        </w:pPr>
                        <w:r w:rsidRPr="004A676A">
                          <w:rPr>
                            <w:rStyle w:val="Bodytext210pt"/>
                          </w:rPr>
                          <w:t>1/2</w:t>
                        </w:r>
                      </w:p>
                    </w:tc>
                  </w:tr>
                </w:tbl>
                <w:p w:rsidR="007F22B6" w:rsidRPr="004A676A" w:rsidRDefault="007F22B6" w:rsidP="004A676A">
                  <w:pPr>
                    <w:rPr>
                      <w:sz w:val="2"/>
                      <w:szCs w:val="2"/>
                    </w:rPr>
                  </w:pPr>
                </w:p>
              </w:txbxContent>
            </v:textbox>
            <w10:wrap type="topAndBottom" anchorx="margin"/>
          </v:shape>
        </w:pict>
      </w:r>
      <w:r>
        <w:rPr>
          <w:noProof/>
          <w:lang w:val="hu-HU" w:eastAsia="hu-H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left:0;text-align:left;margin-left:31.7pt;margin-top:108.1pt;width:472pt;height:376pt;z-index:-251654656;mso-wrap-distance-left:5pt;mso-wrap-distance-right:5pt;mso-position-horizontal-relative:margin">
            <v:imagedata r:id="rId7" o:title=""/>
            <w10:wrap type="topAndBottom" anchorx="margin"/>
          </v:shape>
        </w:pict>
      </w:r>
      <w:bookmarkStart w:id="1" w:name="bookmark1"/>
      <w:r w:rsidRPr="004A676A">
        <w:t>List of the relevant laws and standards</w:t>
      </w:r>
      <w:bookmarkEnd w:id="1"/>
    </w:p>
    <w:p w:rsidR="007F22B6" w:rsidRPr="004A676A" w:rsidRDefault="007F22B6" w:rsidP="004A676A">
      <w:pPr>
        <w:spacing w:line="360" w:lineRule="exact"/>
      </w:pPr>
      <w:r>
        <w:rPr>
          <w:noProof/>
          <w:lang w:val="hu-HU" w:eastAsia="hu-HU"/>
        </w:rPr>
        <w:pict>
          <v:shape id="_x0000_s1029" type="#_x0000_t202" style="position:absolute;margin-left:.05pt;margin-top:0;width:186pt;height:34.75pt;z-index:251652608;mso-wrap-distance-left:5pt;mso-wrap-distance-right:5pt;mso-position-horizontal-relative:margin" filled="f" stroked="f">
            <v:textbox style="mso-fit-shape-to-text:t" inset="0,0,0,0">
              <w:txbxContent>
                <w:p w:rsidR="007F22B6" w:rsidRPr="004A676A" w:rsidRDefault="007F22B6" w:rsidP="004A676A">
                  <w:pPr>
                    <w:pStyle w:val="Heading11"/>
                    <w:keepNext/>
                    <w:keepLines/>
                    <w:shd w:val="clear" w:color="auto" w:fill="auto"/>
                    <w:spacing w:after="0" w:line="620" w:lineRule="exact"/>
                    <w:rPr>
                      <w:spacing w:val="0"/>
                    </w:rPr>
                  </w:pPr>
                  <w:bookmarkStart w:id="2" w:name="bookmark2"/>
                  <w:r w:rsidRPr="004A676A">
                    <w:rPr>
                      <w:rStyle w:val="Heading1Exact1"/>
                      <w:b/>
                      <w:bCs/>
                      <w:i/>
                      <w:iCs/>
                      <w:spacing w:val="0"/>
                    </w:rPr>
                    <w:t>HASLERtail</w:t>
                  </w:r>
                  <w:bookmarkEnd w:id="2"/>
                </w:p>
              </w:txbxContent>
            </v:textbox>
            <w10:wrap anchorx="margin"/>
          </v:shape>
        </w:pict>
      </w:r>
      <w:r>
        <w:rPr>
          <w:noProof/>
          <w:lang w:val="hu-HU" w:eastAsia="hu-HU"/>
        </w:rPr>
        <w:pict>
          <v:shape id="_x0000_s1030" type="#_x0000_t202" style="position:absolute;margin-left:2.65pt;margin-top:56.9pt;width:171.35pt;height:12.3pt;z-index:251654656;mso-wrap-distance-left:5pt;mso-wrap-distance-right:5pt;mso-position-horizontal-relative:margin" filled="f" stroked="f">
            <v:textbox style="mso-fit-shape-to-text:t" inset="0,0,0,0">
              <w:txbxContent>
                <w:p w:rsidR="007F22B6" w:rsidRPr="004A676A" w:rsidRDefault="007F22B6" w:rsidP="004A676A">
                  <w:pPr>
                    <w:pStyle w:val="Tablecaption"/>
                    <w:shd w:val="clear" w:color="auto" w:fill="auto"/>
                    <w:spacing w:line="200" w:lineRule="exact"/>
                  </w:pPr>
                  <w:r w:rsidRPr="004A676A">
                    <w:t>List of the relevant laws and standards</w:t>
                  </w:r>
                </w:p>
              </w:txbxContent>
            </v:textbox>
            <w10:wrap anchorx="margin"/>
          </v:shape>
        </w:pict>
      </w:r>
      <w:r>
        <w:rPr>
          <w:noProof/>
          <w:lang w:val="hu-HU" w:eastAsia="hu-HU"/>
        </w:rPr>
        <w:pict>
          <v:shape id="_x0000_s1031" type="#_x0000_t202" style="position:absolute;margin-left:2.4pt;margin-top:716.35pt;width:247.45pt;height:12.85pt;z-index:251656704;mso-wrap-distance-left:5pt;mso-wrap-distance-right:5pt;mso-position-horizontal-relative:margin" filled="f" stroked="f">
            <v:textbox style="mso-fit-shape-to-text:t" inset="0,0,0,0">
              <w:txbxContent>
                <w:p w:rsidR="007F22B6" w:rsidRPr="004A676A" w:rsidRDefault="007F22B6" w:rsidP="004A676A">
                  <w:pPr>
                    <w:pStyle w:val="Bodytext4"/>
                    <w:shd w:val="clear" w:color="auto" w:fill="auto"/>
                    <w:spacing w:before="0" w:line="200" w:lineRule="exact"/>
                  </w:pPr>
                  <w:r w:rsidRPr="004A676A">
                    <w:t>CORRail-1000 - List of the relevant laws and standards</w:t>
                  </w:r>
                </w:p>
              </w:txbxContent>
            </v:textbox>
            <w10:wrap anchorx="margin"/>
          </v:shape>
        </w:pict>
      </w:r>
      <w:r>
        <w:rPr>
          <w:noProof/>
          <w:lang w:val="hu-HU" w:eastAsia="hu-HU"/>
        </w:rPr>
        <w:pict>
          <v:shape id="_x0000_s1032" type="#_x0000_t202" style="position:absolute;margin-left:1.9pt;margin-top:735.65pt;width:193.9pt;height:25.45pt;z-index:251657728;mso-wrap-distance-left:5pt;mso-wrap-distance-right:5pt;mso-position-horizontal-relative:margin" filled="f" stroked="f">
            <v:textbox style="mso-fit-shape-to-text:t" inset="0,0,0,0">
              <w:txbxContent>
                <w:p w:rsidR="007F22B6" w:rsidRPr="004A676A" w:rsidRDefault="007F22B6" w:rsidP="004A676A">
                  <w:pPr>
                    <w:pStyle w:val="Bodytext21"/>
                    <w:shd w:val="clear" w:color="auto" w:fill="auto"/>
                  </w:pPr>
                  <w:r w:rsidRPr="004A676A">
                    <w:rPr>
                      <w:rStyle w:val="Bodytext2Exact1"/>
                    </w:rPr>
                    <w:t>We reserve all rights in this document and in the information contained therein. Reproduction, use or disclosure to third parties without express prior consent is strictly forbidden. © HaslerRail AG</w:t>
                  </w:r>
                </w:p>
              </w:txbxContent>
            </v:textbox>
            <w10:wrap anchorx="margin"/>
          </v:shape>
        </w:pict>
      </w:r>
      <w:r>
        <w:rPr>
          <w:noProof/>
          <w:lang w:val="hu-HU" w:eastAsia="hu-HU"/>
        </w:rPr>
        <w:pict>
          <v:shape id="_x0000_s1033" type="#_x0000_t202" style="position:absolute;margin-left:425.5pt;margin-top:742.5pt;width:19.9pt;height:12.85pt;z-index:251659776;mso-wrap-distance-left:5pt;mso-wrap-distance-right:5pt;mso-position-horizontal-relative:margin" filled="f" stroked="f">
            <v:textbox style="mso-fit-shape-to-text:t" inset="0,0,0,0">
              <w:txbxContent>
                <w:p w:rsidR="007F22B6" w:rsidRPr="004A676A" w:rsidRDefault="007F22B6" w:rsidP="004A676A">
                  <w:pPr>
                    <w:pStyle w:val="Bodytext4"/>
                    <w:shd w:val="clear" w:color="auto" w:fill="auto"/>
                    <w:spacing w:before="0" w:line="200" w:lineRule="exact"/>
                  </w:pPr>
                  <w:r w:rsidRPr="004A676A">
                    <w:t>A00</w:t>
                  </w:r>
                </w:p>
              </w:txbxContent>
            </v:textbox>
            <w10:wrap anchorx="margin"/>
          </v:shape>
        </w:pict>
      </w:r>
      <w:r>
        <w:rPr>
          <w:noProof/>
          <w:lang w:val="hu-HU" w:eastAsia="hu-HU"/>
        </w:rPr>
        <w:pict>
          <v:shape id="_x0000_s1034" type="#_x0000_t202" style="position:absolute;margin-left:460.55pt;margin-top:742.25pt;width:15.85pt;height:12.85pt;z-index:251660800;mso-wrap-distance-left:5pt;mso-wrap-distance-right:5pt;mso-position-horizontal-relative:margin" filled="f" stroked="f">
            <v:textbox style="mso-fit-shape-to-text:t" inset="0,0,0,0">
              <w:txbxContent>
                <w:p w:rsidR="007F22B6" w:rsidRPr="004A676A" w:rsidRDefault="007F22B6" w:rsidP="004A676A">
                  <w:pPr>
                    <w:pStyle w:val="Bodytext4"/>
                    <w:shd w:val="clear" w:color="auto" w:fill="auto"/>
                    <w:spacing w:before="0" w:line="200" w:lineRule="exact"/>
                  </w:pPr>
                  <w:r w:rsidRPr="004A676A">
                    <w:t>2/2</w:t>
                  </w:r>
                </w:p>
              </w:txbxContent>
            </v:textbox>
            <w10:wrap anchorx="margin"/>
          </v:shape>
        </w:pict>
      </w:r>
    </w:p>
    <w:p w:rsidR="007F22B6" w:rsidRPr="004A676A" w:rsidRDefault="007F22B6" w:rsidP="004A676A">
      <w:pPr>
        <w:spacing w:line="360" w:lineRule="exact"/>
      </w:pPr>
    </w:p>
    <w:p w:rsidR="007F22B6" w:rsidRPr="004A676A" w:rsidRDefault="007F22B6" w:rsidP="004A676A">
      <w:pPr>
        <w:spacing w:line="360" w:lineRule="exact"/>
      </w:pPr>
    </w:p>
    <w:p w:rsidR="007F22B6" w:rsidRPr="004A676A" w:rsidRDefault="007F22B6" w:rsidP="004A676A">
      <w:pPr>
        <w:spacing w:line="360" w:lineRule="exact"/>
      </w:pPr>
    </w:p>
    <w:p w:rsidR="007F22B6" w:rsidRPr="004A676A" w:rsidRDefault="007F22B6" w:rsidP="004A676A">
      <w:pPr>
        <w:spacing w:line="360" w:lineRule="exact"/>
      </w:pPr>
    </w:p>
    <w:p w:rsidR="007F22B6" w:rsidRPr="004A676A" w:rsidRDefault="007F22B6" w:rsidP="004A676A">
      <w:pPr>
        <w:spacing w:line="360" w:lineRule="exact"/>
      </w:pPr>
    </w:p>
    <w:p w:rsidR="007F22B6" w:rsidRPr="004A676A" w:rsidRDefault="007F22B6" w:rsidP="004A676A">
      <w:pPr>
        <w:spacing w:line="360" w:lineRule="exact"/>
      </w:pPr>
      <w:r>
        <w:rPr>
          <w:noProof/>
          <w:lang w:val="hu-HU" w:eastAsia="hu-HU"/>
        </w:rPr>
        <w:pict>
          <v:shape id="_x0000_s1035" type="#_x0000_t202" style="position:absolute;margin-left:0;margin-top:9.65pt;width:461.55pt;height:443.45pt;z-index:251653632;mso-wrap-distance-left:5pt;mso-wrap-distance-right:5pt;mso-position-horizontal-relative:margin" filled="f" stroked="f">
            <v:textbox inset="0,0,0,0">
              <w:txbxContent>
                <w:tbl>
                  <w:tblPr>
                    <w:tblOverlap w:val="never"/>
                    <w:tblW w:w="0" w:type="auto"/>
                    <w:tblInd w:w="-8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000"/>
                  </w:tblPr>
                  <w:tblGrid>
                    <w:gridCol w:w="1090"/>
                    <w:gridCol w:w="7970"/>
                  </w:tblGrid>
                  <w:tr w:rsidR="007F22B6" w:rsidRPr="004A676A">
                    <w:trPr>
                      <w:trHeight w:hRule="exact" w:val="216"/>
                    </w:trPr>
                    <w:tc>
                      <w:tcPr>
                        <w:tcW w:w="1090" w:type="dxa"/>
                        <w:shd w:val="clear" w:color="auto" w:fill="000000"/>
                        <w:vAlign w:val="bottom"/>
                      </w:tcPr>
                      <w:p w:rsidR="007F22B6" w:rsidRPr="004A676A" w:rsidRDefault="007F22B6" w:rsidP="004A676A">
                        <w:pPr>
                          <w:pStyle w:val="Bodytext21"/>
                          <w:shd w:val="clear" w:color="auto" w:fill="auto"/>
                          <w:spacing w:line="200" w:lineRule="exact"/>
                          <w:ind w:firstLine="93"/>
                        </w:pPr>
                        <w:r w:rsidRPr="004A676A">
                          <w:rPr>
                            <w:rStyle w:val="Bodytext210pt1"/>
                          </w:rPr>
                          <w:t>#</w:t>
                        </w:r>
                      </w:p>
                    </w:tc>
                    <w:tc>
                      <w:tcPr>
                        <w:tcW w:w="7970" w:type="dxa"/>
                        <w:shd w:val="clear" w:color="auto" w:fill="000000"/>
                      </w:tcPr>
                      <w:p w:rsidR="007F22B6" w:rsidRPr="004A676A" w:rsidRDefault="007F22B6" w:rsidP="004A676A">
                        <w:pPr>
                          <w:pStyle w:val="Bodytext21"/>
                          <w:shd w:val="clear" w:color="auto" w:fill="auto"/>
                          <w:spacing w:line="240" w:lineRule="auto"/>
                          <w:ind w:firstLine="85"/>
                        </w:pPr>
                        <w:r w:rsidRPr="004A676A">
                          <w:rPr>
                            <w:rStyle w:val="Bodytext210pt1"/>
                          </w:rPr>
                          <w:t>Name of the law</w:t>
                        </w:r>
                      </w:p>
                    </w:tc>
                  </w:tr>
                  <w:tr w:rsidR="007F22B6" w:rsidRPr="004A676A">
                    <w:trPr>
                      <w:trHeight w:hRule="exact" w:val="710"/>
                    </w:trPr>
                    <w:tc>
                      <w:tcPr>
                        <w:tcW w:w="1090" w:type="dxa"/>
                        <w:tcBorders>
                          <w:left w:val="single" w:sz="4" w:space="0" w:color="auto"/>
                        </w:tcBorders>
                        <w:shd w:val="clear" w:color="auto" w:fill="FFFFFF"/>
                      </w:tcPr>
                      <w:p w:rsidR="007F22B6" w:rsidRPr="004A676A" w:rsidRDefault="007F22B6" w:rsidP="004A676A">
                        <w:pPr>
                          <w:pStyle w:val="Bodytext21"/>
                          <w:shd w:val="clear" w:color="auto" w:fill="auto"/>
                          <w:spacing w:line="200" w:lineRule="exact"/>
                          <w:ind w:firstLine="93"/>
                        </w:pPr>
                        <w:r w:rsidRPr="004A676A">
                          <w:rPr>
                            <w:rStyle w:val="Bodytext210pt"/>
                          </w:rPr>
                          <w:t>01</w:t>
                        </w:r>
                      </w:p>
                    </w:tc>
                    <w:tc>
                      <w:tcPr>
                        <w:tcW w:w="7970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</w:tcPr>
                      <w:p w:rsidR="007F22B6" w:rsidRPr="004A676A" w:rsidRDefault="007F22B6" w:rsidP="004A676A">
                        <w:pPr>
                          <w:pStyle w:val="Bodytext21"/>
                          <w:shd w:val="clear" w:color="auto" w:fill="auto"/>
                          <w:spacing w:line="240" w:lineRule="auto"/>
                          <w:ind w:firstLine="85"/>
                        </w:pPr>
                        <w:r w:rsidRPr="004A676A">
                          <w:rPr>
                            <w:rStyle w:val="Bodytext210pt"/>
                          </w:rPr>
                          <w:t>Environmental requirements according</w:t>
                        </w:r>
                      </w:p>
                      <w:p w:rsidR="007F22B6" w:rsidRPr="004A676A" w:rsidRDefault="007F22B6" w:rsidP="004A676A">
                        <w:pPr>
                          <w:pStyle w:val="Bodytext21"/>
                          <w:shd w:val="clear" w:color="auto" w:fill="auto"/>
                          <w:spacing w:line="240" w:lineRule="auto"/>
                          <w:ind w:firstLine="85"/>
                        </w:pPr>
                        <w:r w:rsidRPr="004A676A">
                          <w:rPr>
                            <w:rStyle w:val="Bodytext210pt"/>
                          </w:rPr>
                          <w:t>EN50155:2007</w:t>
                        </w:r>
                      </w:p>
                      <w:p w:rsidR="007F22B6" w:rsidRPr="004A676A" w:rsidRDefault="007F22B6" w:rsidP="004A676A">
                        <w:pPr>
                          <w:pStyle w:val="Bodytext21"/>
                          <w:shd w:val="clear" w:color="auto" w:fill="auto"/>
                          <w:spacing w:line="240" w:lineRule="auto"/>
                          <w:ind w:firstLine="85"/>
                        </w:pPr>
                        <w:r w:rsidRPr="004A676A">
                          <w:rPr>
                            <w:rStyle w:val="Bodytext210pt"/>
                          </w:rPr>
                          <w:t>EN50125-1: 1999</w:t>
                        </w:r>
                      </w:p>
                    </w:tc>
                  </w:tr>
                  <w:tr w:rsidR="007F22B6" w:rsidRPr="004A676A">
                    <w:trPr>
                      <w:trHeight w:hRule="exact" w:val="691"/>
                    </w:trPr>
                    <w:tc>
                      <w:tcPr>
                        <w:tcW w:w="1090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7F22B6" w:rsidRPr="004A676A" w:rsidRDefault="007F22B6" w:rsidP="004A676A">
                        <w:pPr>
                          <w:pStyle w:val="Bodytext21"/>
                          <w:shd w:val="clear" w:color="auto" w:fill="auto"/>
                          <w:spacing w:line="200" w:lineRule="exact"/>
                          <w:ind w:firstLine="93"/>
                        </w:pPr>
                        <w:r w:rsidRPr="004A676A">
                          <w:rPr>
                            <w:rStyle w:val="Bodytext210pt"/>
                          </w:rPr>
                          <w:t>02</w:t>
                        </w:r>
                      </w:p>
                    </w:tc>
                    <w:tc>
                      <w:tcPr>
                        <w:tcW w:w="7970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</w:tcPr>
                      <w:p w:rsidR="007F22B6" w:rsidRPr="004A676A" w:rsidRDefault="007F22B6" w:rsidP="004A676A">
                        <w:pPr>
                          <w:pStyle w:val="Bodytext21"/>
                          <w:shd w:val="clear" w:color="auto" w:fill="auto"/>
                          <w:spacing w:line="240" w:lineRule="auto"/>
                          <w:ind w:firstLine="85"/>
                        </w:pPr>
                        <w:r w:rsidRPr="004A676A">
                          <w:rPr>
                            <w:rStyle w:val="Bodytext210pt"/>
                          </w:rPr>
                          <w:t>Requirements regarding humidity EN50155, §4.1.4 EN50125-1, §4.4</w:t>
                        </w:r>
                      </w:p>
                    </w:tc>
                  </w:tr>
                  <w:tr w:rsidR="007F22B6" w:rsidRPr="004A676A">
                    <w:trPr>
                      <w:trHeight w:hRule="exact" w:val="701"/>
                    </w:trPr>
                    <w:tc>
                      <w:tcPr>
                        <w:tcW w:w="1090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7F22B6" w:rsidRPr="004A676A" w:rsidRDefault="007F22B6" w:rsidP="004A676A">
                        <w:pPr>
                          <w:pStyle w:val="Bodytext21"/>
                          <w:shd w:val="clear" w:color="auto" w:fill="auto"/>
                          <w:spacing w:line="200" w:lineRule="exact"/>
                          <w:ind w:firstLine="93"/>
                        </w:pPr>
                        <w:r w:rsidRPr="004A676A">
                          <w:rPr>
                            <w:rStyle w:val="Bodytext210pt"/>
                          </w:rPr>
                          <w:t>03</w:t>
                        </w:r>
                      </w:p>
                    </w:tc>
                    <w:tc>
                      <w:tcPr>
                        <w:tcW w:w="7970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</w:tcPr>
                      <w:p w:rsidR="007F22B6" w:rsidRPr="004A676A" w:rsidRDefault="007F22B6" w:rsidP="004A676A">
                        <w:pPr>
                          <w:pStyle w:val="Bodytext21"/>
                          <w:shd w:val="clear" w:color="auto" w:fill="auto"/>
                          <w:spacing w:line="240" w:lineRule="auto"/>
                          <w:ind w:firstLine="85"/>
                        </w:pPr>
                        <w:r w:rsidRPr="004A676A">
                          <w:rPr>
                            <w:rStyle w:val="Bodytext210pt"/>
                          </w:rPr>
                          <w:t>Requirements regarding pollution EN50155, §4.2.1 EN50125-1, §4.11</w:t>
                        </w:r>
                      </w:p>
                    </w:tc>
                  </w:tr>
                  <w:tr w:rsidR="007F22B6" w:rsidRPr="004A676A">
                    <w:trPr>
                      <w:trHeight w:hRule="exact" w:val="470"/>
                    </w:trPr>
                    <w:tc>
                      <w:tcPr>
                        <w:tcW w:w="1090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7F22B6" w:rsidRPr="004A676A" w:rsidRDefault="007F22B6" w:rsidP="004A676A">
                        <w:pPr>
                          <w:pStyle w:val="Bodytext21"/>
                          <w:shd w:val="clear" w:color="auto" w:fill="auto"/>
                          <w:spacing w:line="200" w:lineRule="exact"/>
                          <w:ind w:firstLine="93"/>
                        </w:pPr>
                        <w:r w:rsidRPr="004A676A">
                          <w:rPr>
                            <w:rStyle w:val="Bodytext210pt"/>
                          </w:rPr>
                          <w:t>04</w:t>
                        </w:r>
                      </w:p>
                    </w:tc>
                    <w:tc>
                      <w:tcPr>
                        <w:tcW w:w="7970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</w:tcPr>
                      <w:p w:rsidR="007F22B6" w:rsidRPr="004A676A" w:rsidRDefault="007F22B6" w:rsidP="004A676A">
                        <w:pPr>
                          <w:pStyle w:val="Bodytext21"/>
                          <w:shd w:val="clear" w:color="auto" w:fill="auto"/>
                          <w:spacing w:line="240" w:lineRule="auto"/>
                          <w:ind w:firstLine="85"/>
                        </w:pPr>
                        <w:r w:rsidRPr="004A676A">
                          <w:rPr>
                            <w:rStyle w:val="Bodytext210pt"/>
                          </w:rPr>
                          <w:t>Requirements regarding electromagnetic compatibility EN50155, §3.2-5</w:t>
                        </w:r>
                      </w:p>
                    </w:tc>
                  </w:tr>
                  <w:tr w:rsidR="007F22B6" w:rsidRPr="004A676A">
                    <w:trPr>
                      <w:trHeight w:hRule="exact" w:val="931"/>
                    </w:trPr>
                    <w:tc>
                      <w:tcPr>
                        <w:tcW w:w="1090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7F22B6" w:rsidRPr="004A676A" w:rsidRDefault="007F22B6" w:rsidP="004A676A">
                        <w:pPr>
                          <w:pStyle w:val="Bodytext21"/>
                          <w:shd w:val="clear" w:color="auto" w:fill="auto"/>
                          <w:spacing w:line="200" w:lineRule="exact"/>
                          <w:ind w:firstLine="93"/>
                        </w:pPr>
                        <w:r w:rsidRPr="004A676A">
                          <w:rPr>
                            <w:rStyle w:val="Bodytext210pt"/>
                          </w:rPr>
                          <w:t>05</w:t>
                        </w:r>
                      </w:p>
                    </w:tc>
                    <w:tc>
                      <w:tcPr>
                        <w:tcW w:w="7970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</w:tcPr>
                      <w:p w:rsidR="007F22B6" w:rsidRPr="004A676A" w:rsidRDefault="007F22B6" w:rsidP="004A676A">
                        <w:pPr>
                          <w:pStyle w:val="Bodytext21"/>
                          <w:shd w:val="clear" w:color="auto" w:fill="auto"/>
                          <w:spacing w:line="240" w:lineRule="auto"/>
                          <w:ind w:firstLine="85"/>
                        </w:pPr>
                        <w:r w:rsidRPr="004A676A">
                          <w:rPr>
                            <w:rStyle w:val="Bodytext210pt"/>
                          </w:rPr>
                          <w:t>EMC tests must guarantee the requirements as described in</w:t>
                        </w:r>
                      </w:p>
                      <w:p w:rsidR="007F22B6" w:rsidRPr="004A676A" w:rsidRDefault="007F22B6" w:rsidP="004A676A">
                        <w:pPr>
                          <w:pStyle w:val="Bodytext21"/>
                          <w:shd w:val="clear" w:color="auto" w:fill="auto"/>
                          <w:spacing w:line="240" w:lineRule="auto"/>
                          <w:ind w:firstLine="85"/>
                        </w:pPr>
                        <w:r w:rsidRPr="004A676A">
                          <w:rPr>
                            <w:rStyle w:val="Bodytext210pt"/>
                          </w:rPr>
                          <w:t>EN50121-3-2</w:t>
                        </w:r>
                      </w:p>
                      <w:p w:rsidR="007F22B6" w:rsidRPr="004A676A" w:rsidRDefault="007F22B6" w:rsidP="004A676A">
                        <w:pPr>
                          <w:pStyle w:val="Bodytext21"/>
                          <w:shd w:val="clear" w:color="auto" w:fill="auto"/>
                          <w:spacing w:line="240" w:lineRule="auto"/>
                          <w:ind w:firstLine="85"/>
                        </w:pPr>
                        <w:r w:rsidRPr="004A676A">
                          <w:rPr>
                            <w:rStyle w:val="Bodytext210pt"/>
                          </w:rPr>
                          <w:t>IEC62236-3-2</w:t>
                        </w:r>
                      </w:p>
                      <w:p w:rsidR="007F22B6" w:rsidRPr="004A676A" w:rsidRDefault="007F22B6" w:rsidP="004A676A">
                        <w:pPr>
                          <w:pStyle w:val="Bodytext21"/>
                          <w:shd w:val="clear" w:color="auto" w:fill="auto"/>
                          <w:spacing w:line="240" w:lineRule="auto"/>
                          <w:ind w:firstLine="85"/>
                        </w:pPr>
                        <w:r w:rsidRPr="004A676A">
                          <w:rPr>
                            <w:rStyle w:val="Bodytext210pt"/>
                          </w:rPr>
                          <w:t>RIA12</w:t>
                        </w:r>
                      </w:p>
                    </w:tc>
                  </w:tr>
                  <w:tr w:rsidR="007F22B6" w:rsidRPr="004A676A">
                    <w:trPr>
                      <w:trHeight w:hRule="exact" w:val="1382"/>
                    </w:trPr>
                    <w:tc>
                      <w:tcPr>
                        <w:tcW w:w="1090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7F22B6" w:rsidRPr="004A676A" w:rsidRDefault="007F22B6" w:rsidP="004A676A">
                        <w:pPr>
                          <w:pStyle w:val="Bodytext21"/>
                          <w:shd w:val="clear" w:color="auto" w:fill="auto"/>
                          <w:spacing w:line="200" w:lineRule="exact"/>
                          <w:ind w:firstLine="93"/>
                        </w:pPr>
                        <w:r w:rsidRPr="004A676A">
                          <w:rPr>
                            <w:rStyle w:val="Bodytext210pt"/>
                          </w:rPr>
                          <w:t>06</w:t>
                        </w:r>
                      </w:p>
                    </w:tc>
                    <w:tc>
                      <w:tcPr>
                        <w:tcW w:w="7970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</w:tcPr>
                      <w:p w:rsidR="007F22B6" w:rsidRPr="004A676A" w:rsidRDefault="007F22B6" w:rsidP="004A676A">
                        <w:pPr>
                          <w:pStyle w:val="Bodytext21"/>
                          <w:shd w:val="clear" w:color="auto" w:fill="auto"/>
                          <w:spacing w:line="240" w:lineRule="auto"/>
                          <w:ind w:firstLine="85"/>
                        </w:pPr>
                        <w:r w:rsidRPr="004A676A">
                          <w:rPr>
                            <w:rStyle w:val="Bodytext210pt"/>
                          </w:rPr>
                          <w:t>Requirements regarding shock and vibration according EN61373:1999 Sensor head:</w:t>
                        </w:r>
                      </w:p>
                      <w:p w:rsidR="007F22B6" w:rsidRPr="004A676A" w:rsidRDefault="007F22B6" w:rsidP="004A676A">
                        <w:pPr>
                          <w:pStyle w:val="Bodytext21"/>
                          <w:shd w:val="clear" w:color="auto" w:fill="auto"/>
                          <w:spacing w:line="240" w:lineRule="auto"/>
                          <w:ind w:firstLine="85"/>
                        </w:pPr>
                        <w:r w:rsidRPr="004A676A">
                          <w:rPr>
                            <w:rStyle w:val="Bodytext210pt"/>
                          </w:rPr>
                          <w:t>Category 2 Filter electronics:</w:t>
                        </w:r>
                      </w:p>
                      <w:p w:rsidR="007F22B6" w:rsidRPr="004A676A" w:rsidRDefault="007F22B6" w:rsidP="004A676A">
                        <w:pPr>
                          <w:pStyle w:val="Bodytext21"/>
                          <w:shd w:val="clear" w:color="auto" w:fill="auto"/>
                          <w:spacing w:line="240" w:lineRule="auto"/>
                          <w:ind w:firstLine="85"/>
                        </w:pPr>
                        <w:r w:rsidRPr="004A676A">
                          <w:rPr>
                            <w:rStyle w:val="Bodytext210pt"/>
                          </w:rPr>
                          <w:t>Category 1, class B</w:t>
                        </w:r>
                      </w:p>
                      <w:p w:rsidR="007F22B6" w:rsidRPr="004A676A" w:rsidRDefault="007F22B6" w:rsidP="004A676A">
                        <w:pPr>
                          <w:pStyle w:val="Bodytext21"/>
                          <w:shd w:val="clear" w:color="auto" w:fill="auto"/>
                          <w:spacing w:line="240" w:lineRule="auto"/>
                          <w:ind w:firstLine="85"/>
                        </w:pPr>
                        <w:r w:rsidRPr="004A676A">
                          <w:rPr>
                            <w:rStyle w:val="Bodytext210pt"/>
                          </w:rPr>
                          <w:t>Acceleration sources as specified in EN50125-1, §4.12.3</w:t>
                        </w:r>
                      </w:p>
                    </w:tc>
                  </w:tr>
                  <w:tr w:rsidR="007F22B6" w:rsidRPr="004A676A">
                    <w:trPr>
                      <w:trHeight w:hRule="exact" w:val="1608"/>
                    </w:trPr>
                    <w:tc>
                      <w:tcPr>
                        <w:tcW w:w="1090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7F22B6" w:rsidRPr="004A676A" w:rsidRDefault="007F22B6" w:rsidP="004A676A">
                        <w:pPr>
                          <w:pStyle w:val="Bodytext21"/>
                          <w:shd w:val="clear" w:color="auto" w:fill="auto"/>
                          <w:spacing w:line="200" w:lineRule="exact"/>
                          <w:ind w:firstLine="93"/>
                        </w:pPr>
                        <w:r w:rsidRPr="004A676A">
                          <w:rPr>
                            <w:rStyle w:val="Bodytext210pt"/>
                          </w:rPr>
                          <w:t>07</w:t>
                        </w:r>
                      </w:p>
                    </w:tc>
                    <w:tc>
                      <w:tcPr>
                        <w:tcW w:w="7970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</w:tcPr>
                      <w:p w:rsidR="007F22B6" w:rsidRPr="004A676A" w:rsidRDefault="007F22B6" w:rsidP="004A676A">
                        <w:pPr>
                          <w:pStyle w:val="Bodytext21"/>
                          <w:shd w:val="clear" w:color="auto" w:fill="auto"/>
                          <w:spacing w:line="240" w:lineRule="auto"/>
                          <w:ind w:firstLine="85"/>
                        </w:pPr>
                        <w:r w:rsidRPr="004A676A">
                          <w:rPr>
                            <w:rStyle w:val="Bodytext210pt"/>
                          </w:rPr>
                          <w:t>Thermal requirements according EN50155, §4.1.2 EN50125-1, §4.3 Sensor head:</w:t>
                        </w:r>
                      </w:p>
                      <w:p w:rsidR="007F22B6" w:rsidRPr="004A676A" w:rsidRDefault="007F22B6" w:rsidP="004A676A">
                        <w:pPr>
                          <w:pStyle w:val="Bodytext21"/>
                          <w:shd w:val="clear" w:color="auto" w:fill="auto"/>
                          <w:spacing w:line="240" w:lineRule="auto"/>
                          <w:ind w:firstLine="85"/>
                        </w:pPr>
                        <w:r w:rsidRPr="004A676A">
                          <w:rPr>
                            <w:rStyle w:val="Bodytext210pt"/>
                          </w:rPr>
                          <w:t>Class TX (outside the vehicle -40</w:t>
                        </w:r>
                        <w:r w:rsidRPr="004A676A">
                          <w:rPr>
                            <w:rStyle w:val="Bodytext210pt"/>
                            <w:vertAlign w:val="superscript"/>
                          </w:rPr>
                          <w:t>q</w:t>
                        </w:r>
                        <w:r w:rsidRPr="004A676A">
                          <w:rPr>
                            <w:rStyle w:val="Bodytext210pt"/>
                          </w:rPr>
                          <w:t>C to +70</w:t>
                        </w:r>
                        <w:r w:rsidRPr="004A676A">
                          <w:rPr>
                            <w:rStyle w:val="Bodytext210pt"/>
                            <w:vertAlign w:val="superscript"/>
                          </w:rPr>
                          <w:t>q</w:t>
                        </w:r>
                        <w:r w:rsidRPr="004A676A">
                          <w:rPr>
                            <w:rStyle w:val="Bodytext210pt"/>
                          </w:rPr>
                          <w:t>C) Filter electronics:</w:t>
                        </w:r>
                      </w:p>
                      <w:p w:rsidR="007F22B6" w:rsidRPr="004A676A" w:rsidRDefault="007F22B6" w:rsidP="004A676A">
                        <w:pPr>
                          <w:pStyle w:val="Bodytext21"/>
                          <w:shd w:val="clear" w:color="auto" w:fill="auto"/>
                          <w:spacing w:line="240" w:lineRule="auto"/>
                          <w:ind w:firstLine="85"/>
                        </w:pPr>
                        <w:r w:rsidRPr="004A676A">
                          <w:rPr>
                            <w:rStyle w:val="Bodytext210pt"/>
                          </w:rPr>
                          <w:t>Class T3 ( inside cabinet -25</w:t>
                        </w:r>
                        <w:r w:rsidRPr="004A676A">
                          <w:rPr>
                            <w:rStyle w:val="Bodytext210pt"/>
                            <w:vertAlign w:val="superscript"/>
                          </w:rPr>
                          <w:t>q</w:t>
                        </w:r>
                        <w:r w:rsidRPr="004A676A">
                          <w:rPr>
                            <w:rStyle w:val="Bodytext210pt"/>
                          </w:rPr>
                          <w:t>C to +70</w:t>
                        </w:r>
                        <w:r w:rsidRPr="004A676A">
                          <w:rPr>
                            <w:rStyle w:val="Bodytext210pt"/>
                            <w:vertAlign w:val="superscript"/>
                          </w:rPr>
                          <w:t>q</w:t>
                        </w:r>
                        <w:r w:rsidRPr="004A676A">
                          <w:rPr>
                            <w:rStyle w:val="Bodytext210pt"/>
                          </w:rPr>
                          <w:t>C)</w:t>
                        </w:r>
                      </w:p>
                    </w:tc>
                  </w:tr>
                  <w:tr w:rsidR="007F22B6" w:rsidRPr="004A676A">
                    <w:trPr>
                      <w:trHeight w:hRule="exact" w:val="926"/>
                    </w:trPr>
                    <w:tc>
                      <w:tcPr>
                        <w:tcW w:w="1090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7F22B6" w:rsidRPr="004A676A" w:rsidRDefault="007F22B6" w:rsidP="004A676A">
                        <w:pPr>
                          <w:pStyle w:val="Bodytext21"/>
                          <w:shd w:val="clear" w:color="auto" w:fill="auto"/>
                          <w:spacing w:line="200" w:lineRule="exact"/>
                          <w:ind w:firstLine="93"/>
                        </w:pPr>
                        <w:r w:rsidRPr="004A676A">
                          <w:rPr>
                            <w:rStyle w:val="Bodytext210pt"/>
                          </w:rPr>
                          <w:t>08</w:t>
                        </w:r>
                      </w:p>
                    </w:tc>
                    <w:tc>
                      <w:tcPr>
                        <w:tcW w:w="7970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</w:tcPr>
                      <w:p w:rsidR="007F22B6" w:rsidRPr="004A676A" w:rsidRDefault="007F22B6" w:rsidP="004A676A">
                        <w:pPr>
                          <w:pStyle w:val="Bodytext21"/>
                          <w:shd w:val="clear" w:color="auto" w:fill="auto"/>
                          <w:spacing w:line="240" w:lineRule="auto"/>
                          <w:ind w:firstLine="85"/>
                        </w:pPr>
                        <w:r w:rsidRPr="004A676A">
                          <w:rPr>
                            <w:rStyle w:val="Bodytext210pt"/>
                          </w:rPr>
                          <w:t>Average case ambient temperature according to EN50125, §4.3 is 25°C,</w:t>
                        </w:r>
                      </w:p>
                      <w:p w:rsidR="007F22B6" w:rsidRPr="004A676A" w:rsidRDefault="007F22B6" w:rsidP="004A676A">
                        <w:pPr>
                          <w:pStyle w:val="Bodytext21"/>
                          <w:shd w:val="clear" w:color="auto" w:fill="auto"/>
                          <w:spacing w:line="240" w:lineRule="auto"/>
                          <w:ind w:firstLine="85"/>
                        </w:pPr>
                        <w:r w:rsidRPr="004A676A">
                          <w:rPr>
                            <w:rStyle w:val="Bodytext210pt"/>
                          </w:rPr>
                          <w:t>which means an inside cubicle (housing) temperature of 45</w:t>
                        </w:r>
                        <w:r w:rsidRPr="004A676A">
                          <w:rPr>
                            <w:rStyle w:val="Bodytext210pt"/>
                            <w:vertAlign w:val="superscript"/>
                          </w:rPr>
                          <w:t>q</w:t>
                        </w:r>
                        <w:r w:rsidRPr="004A676A">
                          <w:rPr>
                            <w:rStyle w:val="Bodytext210pt"/>
                          </w:rPr>
                          <w:t>C (useful for the choice of components and reliability calculation) (to be verified)</w:t>
                        </w:r>
                      </w:p>
                    </w:tc>
                  </w:tr>
                  <w:tr w:rsidR="007F22B6" w:rsidRPr="004A676A">
                    <w:trPr>
                      <w:trHeight w:hRule="exact" w:val="470"/>
                    </w:trPr>
                    <w:tc>
                      <w:tcPr>
                        <w:tcW w:w="1090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7F22B6" w:rsidRPr="004A676A" w:rsidRDefault="007F22B6" w:rsidP="004A676A">
                        <w:pPr>
                          <w:pStyle w:val="Bodytext21"/>
                          <w:shd w:val="clear" w:color="auto" w:fill="auto"/>
                          <w:spacing w:line="200" w:lineRule="exact"/>
                          <w:ind w:firstLine="93"/>
                        </w:pPr>
                        <w:r w:rsidRPr="004A676A">
                          <w:rPr>
                            <w:rStyle w:val="Bodytext210pt"/>
                          </w:rPr>
                          <w:t>09</w:t>
                        </w:r>
                      </w:p>
                    </w:tc>
                    <w:tc>
                      <w:tcPr>
                        <w:tcW w:w="7970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</w:tcPr>
                      <w:p w:rsidR="007F22B6" w:rsidRPr="004A676A" w:rsidRDefault="007F22B6" w:rsidP="004A676A">
                        <w:pPr>
                          <w:pStyle w:val="Bodytext21"/>
                          <w:shd w:val="clear" w:color="auto" w:fill="auto"/>
                          <w:spacing w:line="240" w:lineRule="auto"/>
                          <w:ind w:firstLine="85"/>
                        </w:pPr>
                        <w:r w:rsidRPr="004A676A">
                          <w:rPr>
                            <w:rStyle w:val="Bodytext210pt"/>
                          </w:rPr>
                          <w:t>Fire and smoke requirements according EN 45545-2</w:t>
                        </w:r>
                      </w:p>
                    </w:tc>
                  </w:tr>
                  <w:tr w:rsidR="007F22B6" w:rsidRPr="004A676A">
                    <w:trPr>
                      <w:trHeight w:hRule="exact" w:val="245"/>
                    </w:trPr>
                    <w:tc>
                      <w:tcPr>
                        <w:tcW w:w="1090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7F22B6" w:rsidRPr="004A676A" w:rsidRDefault="007F22B6" w:rsidP="004A676A">
                        <w:pPr>
                          <w:pStyle w:val="Bodytext21"/>
                          <w:shd w:val="clear" w:color="auto" w:fill="auto"/>
                          <w:spacing w:line="200" w:lineRule="exact"/>
                          <w:ind w:firstLine="93"/>
                        </w:pPr>
                        <w:r w:rsidRPr="004A676A">
                          <w:rPr>
                            <w:rStyle w:val="Bodytext210pt"/>
                          </w:rPr>
                          <w:t>10</w:t>
                        </w:r>
                      </w:p>
                    </w:tc>
                    <w:tc>
                      <w:tcPr>
                        <w:tcW w:w="7970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</w:tcPr>
                      <w:p w:rsidR="007F22B6" w:rsidRPr="004A676A" w:rsidRDefault="007F22B6" w:rsidP="004A676A">
                        <w:pPr>
                          <w:pStyle w:val="Bodytext21"/>
                          <w:shd w:val="clear" w:color="auto" w:fill="auto"/>
                          <w:spacing w:line="240" w:lineRule="auto"/>
                          <w:ind w:firstLine="85"/>
                        </w:pPr>
                        <w:r w:rsidRPr="004A676A">
                          <w:rPr>
                            <w:rStyle w:val="Bodytext210pt"/>
                          </w:rPr>
                          <w:t>EBO §22 Regellichtraum</w:t>
                        </w:r>
                      </w:p>
                    </w:tc>
                  </w:tr>
                  <w:tr w:rsidR="007F22B6" w:rsidRPr="004A676A">
                    <w:trPr>
                      <w:trHeight w:hRule="exact" w:val="250"/>
                    </w:trPr>
                    <w:tc>
                      <w:tcPr>
                        <w:tcW w:w="109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7F22B6" w:rsidRPr="004A676A" w:rsidRDefault="007F22B6" w:rsidP="004A676A">
                        <w:pPr>
                          <w:pStyle w:val="Bodytext21"/>
                          <w:shd w:val="clear" w:color="auto" w:fill="auto"/>
                          <w:spacing w:line="200" w:lineRule="exact"/>
                          <w:ind w:firstLine="93"/>
                        </w:pPr>
                        <w:r w:rsidRPr="004A676A">
                          <w:rPr>
                            <w:rStyle w:val="Bodytext210pt"/>
                          </w:rPr>
                          <w:t>11</w:t>
                        </w:r>
                      </w:p>
                    </w:tc>
                    <w:tc>
                      <w:tcPr>
                        <w:tcW w:w="797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</w:tcPr>
                      <w:p w:rsidR="007F22B6" w:rsidRPr="004A676A" w:rsidRDefault="007F22B6" w:rsidP="004A676A">
                        <w:pPr>
                          <w:pStyle w:val="Bodytext21"/>
                          <w:shd w:val="clear" w:color="auto" w:fill="auto"/>
                          <w:spacing w:line="240" w:lineRule="auto"/>
                          <w:ind w:firstLine="85"/>
                        </w:pPr>
                        <w:r w:rsidRPr="004A676A">
                          <w:rPr>
                            <w:rStyle w:val="Bodytext210pt"/>
                          </w:rPr>
                          <w:t>UIC 505-1 Railway transport stock - Rolling stock construction gauge</w:t>
                        </w:r>
                      </w:p>
                    </w:tc>
                  </w:tr>
                </w:tbl>
                <w:p w:rsidR="007F22B6" w:rsidRPr="004A676A" w:rsidRDefault="007F22B6" w:rsidP="004A676A"/>
              </w:txbxContent>
            </v:textbox>
            <w10:wrap anchorx="margin"/>
          </v:shape>
        </w:pict>
      </w:r>
    </w:p>
    <w:p w:rsidR="007F22B6" w:rsidRPr="004A676A" w:rsidRDefault="007F22B6" w:rsidP="004A676A">
      <w:pPr>
        <w:spacing w:line="360" w:lineRule="exact"/>
      </w:pPr>
    </w:p>
    <w:p w:rsidR="007F22B6" w:rsidRPr="004A676A" w:rsidRDefault="007F22B6" w:rsidP="004A676A">
      <w:pPr>
        <w:spacing w:line="360" w:lineRule="exact"/>
      </w:pPr>
    </w:p>
    <w:p w:rsidR="007F22B6" w:rsidRPr="004A676A" w:rsidRDefault="007F22B6" w:rsidP="004A676A">
      <w:pPr>
        <w:spacing w:line="360" w:lineRule="exact"/>
      </w:pPr>
    </w:p>
    <w:p w:rsidR="007F22B6" w:rsidRPr="004A676A" w:rsidRDefault="007F22B6" w:rsidP="004A676A">
      <w:pPr>
        <w:spacing w:line="360" w:lineRule="exact"/>
      </w:pPr>
    </w:p>
    <w:p w:rsidR="007F22B6" w:rsidRPr="004A676A" w:rsidRDefault="007F22B6" w:rsidP="004A676A">
      <w:pPr>
        <w:spacing w:line="360" w:lineRule="exact"/>
      </w:pPr>
    </w:p>
    <w:p w:rsidR="007F22B6" w:rsidRPr="004A676A" w:rsidRDefault="007F22B6" w:rsidP="004A676A">
      <w:pPr>
        <w:spacing w:line="360" w:lineRule="exact"/>
      </w:pPr>
    </w:p>
    <w:p w:rsidR="007F22B6" w:rsidRPr="004A676A" w:rsidRDefault="007F22B6" w:rsidP="004A676A">
      <w:pPr>
        <w:spacing w:line="360" w:lineRule="exact"/>
      </w:pPr>
    </w:p>
    <w:p w:rsidR="007F22B6" w:rsidRPr="004A676A" w:rsidRDefault="007F22B6" w:rsidP="004A676A">
      <w:pPr>
        <w:spacing w:line="360" w:lineRule="exact"/>
      </w:pPr>
    </w:p>
    <w:p w:rsidR="007F22B6" w:rsidRPr="004A676A" w:rsidRDefault="007F22B6" w:rsidP="004A676A">
      <w:pPr>
        <w:spacing w:line="360" w:lineRule="exact"/>
      </w:pPr>
    </w:p>
    <w:p w:rsidR="007F22B6" w:rsidRPr="004A676A" w:rsidRDefault="007F22B6" w:rsidP="004A676A">
      <w:pPr>
        <w:spacing w:line="360" w:lineRule="exact"/>
      </w:pPr>
    </w:p>
    <w:p w:rsidR="007F22B6" w:rsidRPr="004A676A" w:rsidRDefault="007F22B6" w:rsidP="004A676A">
      <w:pPr>
        <w:spacing w:line="360" w:lineRule="exact"/>
      </w:pPr>
    </w:p>
    <w:p w:rsidR="007F22B6" w:rsidRPr="004A676A" w:rsidRDefault="007F22B6" w:rsidP="004A676A">
      <w:pPr>
        <w:spacing w:line="360" w:lineRule="exact"/>
      </w:pPr>
    </w:p>
    <w:p w:rsidR="007F22B6" w:rsidRPr="004A676A" w:rsidRDefault="007F22B6" w:rsidP="004A676A">
      <w:pPr>
        <w:spacing w:line="360" w:lineRule="exact"/>
      </w:pPr>
    </w:p>
    <w:p w:rsidR="007F22B6" w:rsidRPr="004A676A" w:rsidRDefault="007F22B6" w:rsidP="004A676A">
      <w:pPr>
        <w:spacing w:line="360" w:lineRule="exact"/>
      </w:pPr>
    </w:p>
    <w:p w:rsidR="007F22B6" w:rsidRPr="004A676A" w:rsidRDefault="007F22B6" w:rsidP="004A676A">
      <w:pPr>
        <w:spacing w:line="360" w:lineRule="exact"/>
      </w:pPr>
    </w:p>
    <w:p w:rsidR="007F22B6" w:rsidRPr="004A676A" w:rsidRDefault="007F22B6" w:rsidP="004A676A">
      <w:pPr>
        <w:spacing w:line="360" w:lineRule="exact"/>
      </w:pPr>
    </w:p>
    <w:p w:rsidR="007F22B6" w:rsidRPr="004A676A" w:rsidRDefault="007F22B6" w:rsidP="004A676A">
      <w:pPr>
        <w:spacing w:line="360" w:lineRule="exact"/>
      </w:pPr>
    </w:p>
    <w:p w:rsidR="007F22B6" w:rsidRPr="004A676A" w:rsidRDefault="007F22B6" w:rsidP="004A676A">
      <w:pPr>
        <w:spacing w:line="360" w:lineRule="exact"/>
      </w:pPr>
    </w:p>
    <w:p w:rsidR="007F22B6" w:rsidRPr="004A676A" w:rsidRDefault="007F22B6" w:rsidP="004A676A">
      <w:pPr>
        <w:spacing w:line="360" w:lineRule="exact"/>
      </w:pPr>
    </w:p>
    <w:p w:rsidR="007F22B6" w:rsidRPr="004A676A" w:rsidRDefault="007F22B6" w:rsidP="004A676A">
      <w:pPr>
        <w:spacing w:line="360" w:lineRule="exact"/>
      </w:pPr>
    </w:p>
    <w:p w:rsidR="007F22B6" w:rsidRPr="004A676A" w:rsidRDefault="007F22B6" w:rsidP="004A676A">
      <w:pPr>
        <w:spacing w:line="360" w:lineRule="exact"/>
      </w:pPr>
    </w:p>
    <w:p w:rsidR="007F22B6" w:rsidRPr="004A676A" w:rsidRDefault="007F22B6" w:rsidP="004A676A">
      <w:pPr>
        <w:spacing w:line="360" w:lineRule="exact"/>
      </w:pPr>
    </w:p>
    <w:p w:rsidR="007F22B6" w:rsidRPr="004A676A" w:rsidRDefault="007F22B6" w:rsidP="004A676A">
      <w:pPr>
        <w:spacing w:line="360" w:lineRule="exact"/>
      </w:pPr>
    </w:p>
    <w:p w:rsidR="007F22B6" w:rsidRPr="004A676A" w:rsidRDefault="007F22B6" w:rsidP="004A676A">
      <w:pPr>
        <w:spacing w:line="360" w:lineRule="exact"/>
      </w:pPr>
    </w:p>
    <w:p w:rsidR="007F22B6" w:rsidRPr="004A676A" w:rsidRDefault="007F22B6" w:rsidP="004A676A">
      <w:pPr>
        <w:spacing w:line="360" w:lineRule="exact"/>
      </w:pPr>
      <w:r>
        <w:rPr>
          <w:noProof/>
          <w:lang w:val="hu-HU" w:eastAsia="hu-HU"/>
        </w:rPr>
        <w:pict>
          <v:shape id="_x0000_s1036" type="#_x0000_t202" style="position:absolute;margin-left:2.4pt;margin-top:5.55pt;width:306pt;height:60.9pt;z-index:251655680;mso-wrap-distance-left:5pt;mso-wrap-distance-right:5pt;mso-position-horizontal-relative:margin" filled="f" stroked="f">
            <v:textbox inset="0,0,0,0">
              <w:txbxContent>
                <w:p w:rsidR="007F22B6" w:rsidRPr="004A676A" w:rsidRDefault="007F22B6" w:rsidP="004A676A">
                  <w:pPr>
                    <w:pStyle w:val="Heading20"/>
                    <w:keepNext/>
                    <w:keepLines/>
                    <w:shd w:val="clear" w:color="auto" w:fill="auto"/>
                    <w:spacing w:before="0" w:line="280" w:lineRule="exact"/>
                  </w:pPr>
                  <w:bookmarkStart w:id="3" w:name="bookmark3"/>
                  <w:r w:rsidRPr="004A676A">
                    <w:rPr>
                      <w:rStyle w:val="Heading2Exact"/>
                    </w:rPr>
                    <w:t>References</w:t>
                  </w:r>
                  <w:bookmarkEnd w:id="3"/>
                </w:p>
                <w:p w:rsidR="007F22B6" w:rsidRPr="004A676A" w:rsidRDefault="007F22B6" w:rsidP="004A676A">
                  <w:pPr>
                    <w:pStyle w:val="Bodytext4"/>
                    <w:shd w:val="clear" w:color="auto" w:fill="auto"/>
                    <w:spacing w:before="0"/>
                    <w:ind w:firstLine="35"/>
                  </w:pPr>
                  <w:r w:rsidRPr="004A676A">
                    <w:t xml:space="preserve">[ 1 ] User Requirement Specification - Project ORION </w:t>
                  </w:r>
                </w:p>
                <w:p w:rsidR="007F22B6" w:rsidRPr="004A676A" w:rsidRDefault="007F22B6" w:rsidP="004A676A">
                  <w:pPr>
                    <w:pStyle w:val="Bodytext4"/>
                    <w:shd w:val="clear" w:color="auto" w:fill="auto"/>
                    <w:spacing w:before="0"/>
                    <w:ind w:firstLine="35"/>
                  </w:pPr>
                  <w:r w:rsidRPr="004A676A">
                    <w:t>[ 2 ] Technical System Requirement Specification - Project ORION</w:t>
                  </w:r>
                </w:p>
              </w:txbxContent>
            </v:textbox>
            <w10:wrap anchorx="margin"/>
          </v:shape>
        </w:pict>
      </w:r>
    </w:p>
    <w:p w:rsidR="007F22B6" w:rsidRPr="004A676A" w:rsidRDefault="007F22B6" w:rsidP="004A676A">
      <w:pPr>
        <w:spacing w:line="360" w:lineRule="exact"/>
      </w:pPr>
    </w:p>
    <w:p w:rsidR="007F22B6" w:rsidRPr="004A676A" w:rsidRDefault="007F22B6" w:rsidP="004A676A">
      <w:pPr>
        <w:spacing w:line="360" w:lineRule="exact"/>
      </w:pPr>
    </w:p>
    <w:p w:rsidR="007F22B6" w:rsidRPr="004A676A" w:rsidRDefault="007F22B6" w:rsidP="004A676A">
      <w:pPr>
        <w:spacing w:line="360" w:lineRule="exact"/>
      </w:pPr>
    </w:p>
    <w:p w:rsidR="007F22B6" w:rsidRPr="004A676A" w:rsidRDefault="007F22B6" w:rsidP="004A676A">
      <w:pPr>
        <w:spacing w:line="360" w:lineRule="exact"/>
      </w:pPr>
    </w:p>
    <w:p w:rsidR="007F22B6" w:rsidRPr="004A676A" w:rsidRDefault="007F22B6" w:rsidP="004A676A">
      <w:pPr>
        <w:spacing w:line="360" w:lineRule="exact"/>
      </w:pPr>
    </w:p>
    <w:p w:rsidR="007F22B6" w:rsidRPr="004A676A" w:rsidRDefault="007F22B6" w:rsidP="004A676A">
      <w:pPr>
        <w:spacing w:line="360" w:lineRule="exact"/>
      </w:pPr>
    </w:p>
    <w:p w:rsidR="007F22B6" w:rsidRPr="004A676A" w:rsidRDefault="007F22B6" w:rsidP="004A676A">
      <w:pPr>
        <w:spacing w:line="360" w:lineRule="exact"/>
      </w:pPr>
    </w:p>
    <w:p w:rsidR="007F22B6" w:rsidRPr="004A676A" w:rsidRDefault="007F22B6" w:rsidP="004A676A">
      <w:pPr>
        <w:spacing w:line="530" w:lineRule="exact"/>
      </w:pPr>
    </w:p>
    <w:p w:rsidR="007F22B6" w:rsidRPr="004A676A" w:rsidRDefault="007F22B6" w:rsidP="004A676A">
      <w:pPr>
        <w:rPr>
          <w:sz w:val="2"/>
          <w:szCs w:val="2"/>
        </w:rPr>
      </w:pPr>
      <w:r>
        <w:rPr>
          <w:noProof/>
          <w:lang w:val="hu-HU" w:eastAsia="hu-HU"/>
        </w:rPr>
        <w:pict>
          <v:shape id="_x0000_s1037" type="#_x0000_t202" style="position:absolute;margin-left:373.7pt;margin-top:13.75pt;width:42.6pt;height:20pt;z-index:251658752;mso-wrap-distance-left:5pt;mso-wrap-distance-right:5pt;mso-position-horizontal-relative:margin" filled="f" stroked="f">
            <v:textbox style="mso-fit-shape-to-text:t" inset="0,0,0,0">
              <w:txbxContent>
                <w:p w:rsidR="007F22B6" w:rsidRPr="004A676A" w:rsidRDefault="007F22B6" w:rsidP="004A676A">
                  <w:pPr>
                    <w:pStyle w:val="Bodytext4"/>
                    <w:shd w:val="clear" w:color="auto" w:fill="auto"/>
                    <w:spacing w:before="0" w:line="200" w:lineRule="exact"/>
                  </w:pPr>
                  <w:r w:rsidRPr="004A676A">
                    <w:t>Revision</w:t>
                  </w:r>
                </w:p>
              </w:txbxContent>
            </v:textbox>
            <w10:wrap anchorx="margin"/>
          </v:shape>
        </w:pict>
      </w:r>
    </w:p>
    <w:sectPr w:rsidR="007F22B6" w:rsidRPr="004A676A" w:rsidSect="00E33811">
      <w:pgSz w:w="11900" w:h="16840"/>
      <w:pgMar w:top="1098" w:right="783" w:bottom="1098" w:left="1066" w:header="0" w:footer="3" w:gutter="0"/>
      <w:cols w:space="708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22B6" w:rsidRDefault="007F22B6" w:rsidP="00E33811">
      <w:r>
        <w:separator/>
      </w:r>
    </w:p>
  </w:endnote>
  <w:endnote w:type="continuationSeparator" w:id="0">
    <w:p w:rsidR="007F22B6" w:rsidRDefault="007F22B6" w:rsidP="00E3381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22B6" w:rsidRDefault="007F22B6"/>
  </w:footnote>
  <w:footnote w:type="continuationSeparator" w:id="0">
    <w:p w:rsidR="007F22B6" w:rsidRDefault="007F22B6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22B6" w:rsidRDefault="007F22B6">
    <w:pPr>
      <w:rPr>
        <w:sz w:val="2"/>
        <w:szCs w:val="2"/>
      </w:rPr>
    </w:pPr>
    <w:r>
      <w:rPr>
        <w:noProof/>
        <w:lang w:val="hu-HU" w:eastAsia="hu-H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493.1pt;margin-top:27pt;width:63.1pt;height:24.25pt;z-index:-251656192;mso-wrap-style:none;mso-wrap-distance-left:5pt;mso-wrap-distance-right:5pt;mso-position-horizontal-relative:page;mso-position-vertical-relative:page" filled="f" stroked="f">
          <v:textbox style="mso-fit-shape-to-text:t" inset="0,0,0,0">
            <w:txbxContent>
              <w:p w:rsidR="007F22B6" w:rsidRPr="004A676A" w:rsidRDefault="007F22B6" w:rsidP="004A676A">
                <w:pPr>
                  <w:pStyle w:val="Headerorfooter1"/>
                  <w:shd w:val="clear" w:color="auto" w:fill="auto"/>
                  <w:spacing w:after="0" w:line="240" w:lineRule="auto"/>
                  <w:jc w:val="left"/>
                </w:pPr>
                <w:r w:rsidRPr="004A676A">
                  <w:rPr>
                    <w:rStyle w:val="Headerorfooter0"/>
                  </w:rPr>
                  <w:t>Security Class</w:t>
                </w:r>
              </w:p>
              <w:p w:rsidR="007F22B6" w:rsidRPr="004A676A" w:rsidRDefault="007F22B6" w:rsidP="004A676A">
                <w:pPr>
                  <w:pStyle w:val="Headerorfooter1"/>
                  <w:shd w:val="clear" w:color="auto" w:fill="auto"/>
                  <w:spacing w:after="0" w:line="240" w:lineRule="auto"/>
                  <w:jc w:val="left"/>
                </w:pPr>
                <w:r w:rsidRPr="004A676A">
                  <w:rPr>
                    <w:rStyle w:val="Headerorfooter14pt"/>
                  </w:rPr>
                  <w:t>external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defaultTabStop w:val="708"/>
  <w:hyphenationZone w:val="425"/>
  <w:doNotHyphenateCaps/>
  <w:drawingGridHorizontalSpacing w:val="181"/>
  <w:drawingGridVerticalSpacing w:val="181"/>
  <w:characterSpacingControl w:val="compressPunctuation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33811"/>
    <w:rsid w:val="004A676A"/>
    <w:rsid w:val="007F22B6"/>
    <w:rsid w:val="008564C7"/>
    <w:rsid w:val="00CD23D6"/>
    <w:rsid w:val="00D748C3"/>
    <w:rsid w:val="00DA6A04"/>
    <w:rsid w:val="00E33811"/>
    <w:rsid w:val="00EF7E7D"/>
    <w:rsid w:val="00F179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3811"/>
    <w:pPr>
      <w:widowControl w:val="0"/>
    </w:pPr>
    <w:rPr>
      <w:color w:val="000000"/>
      <w:sz w:val="24"/>
      <w:szCs w:val="24"/>
      <w:lang w:val="en-US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ablecaptionExact">
    <w:name w:val="Table caption Exact"/>
    <w:basedOn w:val="DefaultParagraphFont"/>
    <w:link w:val="Tablecaption"/>
    <w:uiPriority w:val="99"/>
    <w:locked/>
    <w:rsid w:val="00E33811"/>
    <w:rPr>
      <w:rFonts w:ascii="Arial" w:hAnsi="Arial" w:cs="Arial"/>
      <w:sz w:val="20"/>
      <w:szCs w:val="20"/>
      <w:u w:val="none"/>
    </w:rPr>
  </w:style>
  <w:style w:type="character" w:customStyle="1" w:styleId="Bodytext2">
    <w:name w:val="Body text (2)_"/>
    <w:basedOn w:val="DefaultParagraphFont"/>
    <w:link w:val="Bodytext21"/>
    <w:uiPriority w:val="99"/>
    <w:locked/>
    <w:rsid w:val="00E33811"/>
    <w:rPr>
      <w:rFonts w:ascii="Arial" w:hAnsi="Arial" w:cs="Arial"/>
      <w:sz w:val="13"/>
      <w:szCs w:val="13"/>
      <w:u w:val="none"/>
    </w:rPr>
  </w:style>
  <w:style w:type="character" w:customStyle="1" w:styleId="Bodytext20">
    <w:name w:val="Body text (2)"/>
    <w:basedOn w:val="Bodytext2"/>
    <w:uiPriority w:val="99"/>
    <w:rsid w:val="00E33811"/>
    <w:rPr>
      <w:color w:val="0000FF"/>
      <w:spacing w:val="0"/>
      <w:w w:val="100"/>
      <w:position w:val="0"/>
      <w:lang w:val="en-US" w:eastAsia="en-US"/>
    </w:rPr>
  </w:style>
  <w:style w:type="character" w:customStyle="1" w:styleId="Bodytext210pt">
    <w:name w:val="Body text (2) + 10 pt"/>
    <w:basedOn w:val="Bodytext2"/>
    <w:uiPriority w:val="99"/>
    <w:rsid w:val="00E33811"/>
    <w:rPr>
      <w:color w:val="000000"/>
      <w:spacing w:val="0"/>
      <w:w w:val="100"/>
      <w:position w:val="0"/>
      <w:sz w:val="20"/>
      <w:szCs w:val="20"/>
      <w:lang w:val="en-US" w:eastAsia="en-US"/>
    </w:rPr>
  </w:style>
  <w:style w:type="character" w:customStyle="1" w:styleId="Heading1">
    <w:name w:val="Heading #1_"/>
    <w:basedOn w:val="DefaultParagraphFont"/>
    <w:link w:val="Heading11"/>
    <w:uiPriority w:val="99"/>
    <w:locked/>
    <w:rsid w:val="00E33811"/>
    <w:rPr>
      <w:rFonts w:ascii="Arial" w:hAnsi="Arial" w:cs="Arial"/>
      <w:b/>
      <w:bCs/>
      <w:i/>
      <w:iCs/>
      <w:spacing w:val="-50"/>
      <w:sz w:val="62"/>
      <w:szCs w:val="62"/>
      <w:u w:val="none"/>
    </w:rPr>
  </w:style>
  <w:style w:type="character" w:customStyle="1" w:styleId="Heading10">
    <w:name w:val="Heading #1"/>
    <w:basedOn w:val="Heading1"/>
    <w:uiPriority w:val="99"/>
    <w:rsid w:val="00E33811"/>
    <w:rPr>
      <w:color w:val="B05827"/>
      <w:w w:val="100"/>
      <w:position w:val="0"/>
      <w:lang w:val="en-US" w:eastAsia="en-US"/>
    </w:rPr>
  </w:style>
  <w:style w:type="character" w:customStyle="1" w:styleId="Headerorfooter">
    <w:name w:val="Header or footer_"/>
    <w:basedOn w:val="DefaultParagraphFont"/>
    <w:link w:val="Headerorfooter1"/>
    <w:uiPriority w:val="99"/>
    <w:locked/>
    <w:rsid w:val="00E33811"/>
    <w:rPr>
      <w:rFonts w:ascii="Arial" w:hAnsi="Arial" w:cs="Arial"/>
      <w:sz w:val="16"/>
      <w:szCs w:val="16"/>
      <w:u w:val="none"/>
    </w:rPr>
  </w:style>
  <w:style w:type="character" w:customStyle="1" w:styleId="Headerorfooter0">
    <w:name w:val="Header or footer"/>
    <w:basedOn w:val="Headerorfooter"/>
    <w:uiPriority w:val="99"/>
    <w:rsid w:val="00E33811"/>
    <w:rPr>
      <w:color w:val="000000"/>
      <w:spacing w:val="0"/>
      <w:w w:val="100"/>
      <w:position w:val="0"/>
      <w:lang w:val="en-US" w:eastAsia="en-US"/>
    </w:rPr>
  </w:style>
  <w:style w:type="character" w:customStyle="1" w:styleId="Headerorfooter14pt">
    <w:name w:val="Header or footer + 14 pt"/>
    <w:aliases w:val="Bold,Small Caps"/>
    <w:basedOn w:val="Headerorfooter"/>
    <w:uiPriority w:val="99"/>
    <w:rsid w:val="00E33811"/>
    <w:rPr>
      <w:b/>
      <w:bCs/>
      <w:smallCaps/>
      <w:color w:val="000000"/>
      <w:spacing w:val="0"/>
      <w:w w:val="100"/>
      <w:position w:val="0"/>
      <w:sz w:val="28"/>
      <w:szCs w:val="28"/>
      <w:lang w:val="en-US" w:eastAsia="en-US"/>
    </w:rPr>
  </w:style>
  <w:style w:type="character" w:customStyle="1" w:styleId="Bodytext3">
    <w:name w:val="Body text (3)_"/>
    <w:basedOn w:val="DefaultParagraphFont"/>
    <w:link w:val="Bodytext30"/>
    <w:uiPriority w:val="99"/>
    <w:locked/>
    <w:rsid w:val="00E33811"/>
    <w:rPr>
      <w:rFonts w:ascii="Arial" w:hAnsi="Arial" w:cs="Arial"/>
      <w:b/>
      <w:bCs/>
      <w:sz w:val="46"/>
      <w:szCs w:val="46"/>
      <w:u w:val="none"/>
    </w:rPr>
  </w:style>
  <w:style w:type="character" w:customStyle="1" w:styleId="Heading2">
    <w:name w:val="Heading #2_"/>
    <w:basedOn w:val="DefaultParagraphFont"/>
    <w:link w:val="Heading20"/>
    <w:uiPriority w:val="99"/>
    <w:locked/>
    <w:rsid w:val="00E33811"/>
    <w:rPr>
      <w:rFonts w:ascii="Arial" w:hAnsi="Arial" w:cs="Arial"/>
      <w:sz w:val="28"/>
      <w:szCs w:val="28"/>
      <w:u w:val="none"/>
    </w:rPr>
  </w:style>
  <w:style w:type="character" w:customStyle="1" w:styleId="Heading1Exact">
    <w:name w:val="Heading #1 Exact"/>
    <w:basedOn w:val="DefaultParagraphFont"/>
    <w:uiPriority w:val="99"/>
    <w:rsid w:val="00E33811"/>
    <w:rPr>
      <w:rFonts w:ascii="Arial" w:hAnsi="Arial" w:cs="Arial"/>
      <w:b/>
      <w:bCs/>
      <w:i/>
      <w:iCs/>
      <w:spacing w:val="-50"/>
      <w:sz w:val="62"/>
      <w:szCs w:val="62"/>
      <w:u w:val="none"/>
    </w:rPr>
  </w:style>
  <w:style w:type="character" w:customStyle="1" w:styleId="Heading1Exact1">
    <w:name w:val="Heading #1 Exact1"/>
    <w:basedOn w:val="Heading1"/>
    <w:uiPriority w:val="99"/>
    <w:rsid w:val="00E33811"/>
    <w:rPr>
      <w:color w:val="B05827"/>
      <w:w w:val="100"/>
      <w:position w:val="0"/>
      <w:lang w:val="en-US" w:eastAsia="en-US"/>
    </w:rPr>
  </w:style>
  <w:style w:type="character" w:customStyle="1" w:styleId="Bodytext210pt1">
    <w:name w:val="Body text (2) + 10 pt1"/>
    <w:basedOn w:val="Bodytext2"/>
    <w:uiPriority w:val="99"/>
    <w:rsid w:val="00E33811"/>
    <w:rPr>
      <w:color w:val="FFFFFF"/>
      <w:spacing w:val="0"/>
      <w:w w:val="100"/>
      <w:position w:val="0"/>
      <w:sz w:val="20"/>
      <w:szCs w:val="20"/>
      <w:lang w:val="en-US" w:eastAsia="en-US"/>
    </w:rPr>
  </w:style>
  <w:style w:type="character" w:customStyle="1" w:styleId="Heading2Exact">
    <w:name w:val="Heading #2 Exact"/>
    <w:basedOn w:val="DefaultParagraphFont"/>
    <w:uiPriority w:val="99"/>
    <w:rsid w:val="00E33811"/>
    <w:rPr>
      <w:rFonts w:ascii="Arial" w:hAnsi="Arial" w:cs="Arial"/>
      <w:sz w:val="28"/>
      <w:szCs w:val="28"/>
      <w:u w:val="none"/>
    </w:rPr>
  </w:style>
  <w:style w:type="character" w:customStyle="1" w:styleId="Bodytext4Exact">
    <w:name w:val="Body text (4) Exact"/>
    <w:basedOn w:val="DefaultParagraphFont"/>
    <w:link w:val="Bodytext4"/>
    <w:uiPriority w:val="99"/>
    <w:locked/>
    <w:rsid w:val="00E33811"/>
    <w:rPr>
      <w:rFonts w:ascii="Arial" w:hAnsi="Arial" w:cs="Arial"/>
      <w:sz w:val="20"/>
      <w:szCs w:val="20"/>
      <w:u w:val="none"/>
    </w:rPr>
  </w:style>
  <w:style w:type="character" w:customStyle="1" w:styleId="Bodytext2Exact">
    <w:name w:val="Body text (2) Exact"/>
    <w:basedOn w:val="DefaultParagraphFont"/>
    <w:uiPriority w:val="99"/>
    <w:rsid w:val="00E33811"/>
    <w:rPr>
      <w:rFonts w:ascii="Arial" w:hAnsi="Arial" w:cs="Arial"/>
      <w:sz w:val="13"/>
      <w:szCs w:val="13"/>
      <w:u w:val="none"/>
    </w:rPr>
  </w:style>
  <w:style w:type="character" w:customStyle="1" w:styleId="Bodytext2Exact1">
    <w:name w:val="Body text (2) Exact1"/>
    <w:basedOn w:val="Bodytext2"/>
    <w:uiPriority w:val="99"/>
    <w:rsid w:val="00E33811"/>
    <w:rPr>
      <w:color w:val="0000FF"/>
      <w:spacing w:val="0"/>
      <w:w w:val="100"/>
      <w:position w:val="0"/>
      <w:lang w:val="en-US" w:eastAsia="en-US"/>
    </w:rPr>
  </w:style>
  <w:style w:type="paragraph" w:customStyle="1" w:styleId="Tablecaption">
    <w:name w:val="Table caption"/>
    <w:basedOn w:val="Normal"/>
    <w:link w:val="TablecaptionExact"/>
    <w:uiPriority w:val="99"/>
    <w:rsid w:val="00E33811"/>
    <w:pPr>
      <w:shd w:val="clear" w:color="auto" w:fill="FFFFFF"/>
      <w:spacing w:line="240" w:lineRule="atLeast"/>
      <w:ind w:firstLine="29"/>
    </w:pPr>
    <w:rPr>
      <w:rFonts w:ascii="Arial" w:hAnsi="Arial" w:cs="Arial"/>
      <w:sz w:val="20"/>
      <w:szCs w:val="20"/>
    </w:rPr>
  </w:style>
  <w:style w:type="paragraph" w:customStyle="1" w:styleId="Bodytext21">
    <w:name w:val="Body text (2)1"/>
    <w:basedOn w:val="Normal"/>
    <w:link w:val="Bodytext2"/>
    <w:uiPriority w:val="99"/>
    <w:rsid w:val="00E33811"/>
    <w:pPr>
      <w:shd w:val="clear" w:color="auto" w:fill="FFFFFF"/>
      <w:spacing w:line="149" w:lineRule="exact"/>
      <w:ind w:firstLine="32"/>
    </w:pPr>
    <w:rPr>
      <w:rFonts w:ascii="Arial" w:hAnsi="Arial" w:cs="Arial"/>
      <w:sz w:val="13"/>
      <w:szCs w:val="13"/>
    </w:rPr>
  </w:style>
  <w:style w:type="paragraph" w:customStyle="1" w:styleId="Heading11">
    <w:name w:val="Heading #11"/>
    <w:basedOn w:val="Normal"/>
    <w:link w:val="Heading1"/>
    <w:uiPriority w:val="99"/>
    <w:rsid w:val="00E33811"/>
    <w:pPr>
      <w:shd w:val="clear" w:color="auto" w:fill="FFFFFF"/>
      <w:spacing w:after="1800" w:line="240" w:lineRule="atLeast"/>
      <w:ind w:firstLine="43"/>
      <w:outlineLvl w:val="0"/>
    </w:pPr>
    <w:rPr>
      <w:rFonts w:ascii="Arial" w:hAnsi="Arial" w:cs="Arial"/>
      <w:b/>
      <w:bCs/>
      <w:i/>
      <w:iCs/>
      <w:spacing w:val="-50"/>
      <w:sz w:val="62"/>
      <w:szCs w:val="62"/>
    </w:rPr>
  </w:style>
  <w:style w:type="paragraph" w:customStyle="1" w:styleId="Headerorfooter1">
    <w:name w:val="Header or footer1"/>
    <w:basedOn w:val="Normal"/>
    <w:link w:val="Headerorfooter"/>
    <w:uiPriority w:val="99"/>
    <w:rsid w:val="00E33811"/>
    <w:pPr>
      <w:shd w:val="clear" w:color="auto" w:fill="FFFFFF"/>
      <w:spacing w:after="120" w:line="240" w:lineRule="atLeast"/>
      <w:jc w:val="right"/>
    </w:pPr>
    <w:rPr>
      <w:rFonts w:ascii="Arial" w:hAnsi="Arial" w:cs="Arial"/>
      <w:sz w:val="16"/>
      <w:szCs w:val="16"/>
    </w:rPr>
  </w:style>
  <w:style w:type="paragraph" w:customStyle="1" w:styleId="Bodytext30">
    <w:name w:val="Body text (3)"/>
    <w:basedOn w:val="Normal"/>
    <w:link w:val="Bodytext3"/>
    <w:uiPriority w:val="99"/>
    <w:rsid w:val="00E33811"/>
    <w:pPr>
      <w:shd w:val="clear" w:color="auto" w:fill="FFFFFF"/>
      <w:spacing w:before="1800" w:after="540" w:line="240" w:lineRule="atLeast"/>
      <w:ind w:firstLine="74"/>
    </w:pPr>
    <w:rPr>
      <w:rFonts w:ascii="Arial" w:hAnsi="Arial" w:cs="Arial"/>
      <w:b/>
      <w:bCs/>
      <w:sz w:val="46"/>
      <w:szCs w:val="46"/>
    </w:rPr>
  </w:style>
  <w:style w:type="paragraph" w:customStyle="1" w:styleId="Heading20">
    <w:name w:val="Heading #2"/>
    <w:basedOn w:val="Normal"/>
    <w:link w:val="Heading2"/>
    <w:uiPriority w:val="99"/>
    <w:rsid w:val="00E33811"/>
    <w:pPr>
      <w:shd w:val="clear" w:color="auto" w:fill="FFFFFF"/>
      <w:spacing w:before="540" w:line="240" w:lineRule="atLeast"/>
      <w:ind w:firstLine="35"/>
      <w:outlineLvl w:val="1"/>
    </w:pPr>
    <w:rPr>
      <w:rFonts w:ascii="Arial" w:hAnsi="Arial" w:cs="Arial"/>
      <w:sz w:val="28"/>
      <w:szCs w:val="28"/>
    </w:rPr>
  </w:style>
  <w:style w:type="paragraph" w:customStyle="1" w:styleId="Bodytext4">
    <w:name w:val="Body text (4)"/>
    <w:basedOn w:val="Normal"/>
    <w:link w:val="Bodytext4Exact"/>
    <w:uiPriority w:val="99"/>
    <w:rsid w:val="00E33811"/>
    <w:pPr>
      <w:shd w:val="clear" w:color="auto" w:fill="FFFFFF"/>
      <w:spacing w:before="120" w:line="288" w:lineRule="exact"/>
      <w:ind w:firstLine="29"/>
    </w:pPr>
    <w:rPr>
      <w:rFonts w:ascii="Arial" w:hAnsi="Arial" w:cs="Arial"/>
      <w:sz w:val="20"/>
      <w:szCs w:val="20"/>
    </w:rPr>
  </w:style>
  <w:style w:type="paragraph" w:styleId="Header">
    <w:name w:val="header"/>
    <w:basedOn w:val="Normal"/>
    <w:link w:val="HeaderChar"/>
    <w:uiPriority w:val="99"/>
    <w:rsid w:val="004A676A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6042D"/>
    <w:rPr>
      <w:color w:val="000000"/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rsid w:val="004A676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6042D"/>
    <w:rPr>
      <w:color w:val="000000"/>
      <w:sz w:val="24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1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</TotalTime>
  <Pages>2</Pages>
  <Words>14</Words>
  <Characters>102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CORRail _Standards_A00</dc:title>
  <dc:subject/>
  <dc:creator>schreiner</dc:creator>
  <cp:keywords/>
  <dc:description/>
  <cp:lastModifiedBy>scab</cp:lastModifiedBy>
  <cp:revision>3</cp:revision>
  <dcterms:created xsi:type="dcterms:W3CDTF">2015-04-07T11:40:00Z</dcterms:created>
  <dcterms:modified xsi:type="dcterms:W3CDTF">2015-04-07T15:09:00Z</dcterms:modified>
</cp:coreProperties>
</file>