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comments.xml" ContentType="application/vnd.openxmlformats-officedocument.wordprocessingml.comment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framePr w:w="3058" w:h="480" w:wrap="none" w:hAnchor="page" w:x="68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</w:rPr>
        <w:t xml:space="preserve">ORGANOGRAM</w:t>
      </w:r>
    </w:p>
    <w:p>
      <w:pPr>
        <w:pStyle w:val="Style5"/>
        <w:keepNext w:val="0"/>
        <w:keepLines w:val="0"/>
        <w:framePr w:w="1066" w:h="259" w:wrap="none" w:hAnchor="page" w:x="4878" w:y="951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Deputy rector</w:t>
      </w:r>
    </w:p>
    <w:p>
      <w:pPr>
        <w:pStyle w:val="Style5"/>
        <w:keepNext w:val="0"/>
        <w:keepLines w:val="0"/>
        <w:framePr w:w="1502" w:h="254" w:wrap="none" w:hAnchor="page" w:x="11881" w:y="1676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center"/>
      </w:pPr>
      <w:r>
        <w:rPr>
          <w:color w:val="FFFFFF"/>
        </w:rPr>
        <w:t xml:space="preserve">IC advisory board</w:t>
      </w:r>
    </w:p>
    <w:p>
      <w:pPr>
        <w:pStyle w:val="Style8"/>
        <w:keepNext w:val="0"/>
        <w:keepLines w:val="0"/>
        <w:framePr w:w="1046" w:h="288" w:wrap="none" w:hAnchor="page" w:x="10263" w:y="2439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28" w:lineRule="auto"/>
        <w:ind w:left="0" w:right="0" w:firstLine="0"/>
        <w:jc w:val="left"/>
        <w:rPr>
          <w:sz w:val="11"/>
          <w:szCs w:val="11"/>
        </w:rPr>
      </w:pPr>
      <w:r>
        <w:rPr>
          <w:color w:val="FFFFFF"/>
          <w:sz w:val="11"/>
          <w:szCs w:val="11"/>
        </w:rPr>
        <w:t xml:space="preserve">Deputy Director of Operations</w:t>
      </w:r>
    </w:p>
    <w:p>
      <w:pPr>
        <w:pStyle w:val="Style5"/>
        <w:keepNext w:val="0"/>
        <w:keepLines w:val="0"/>
        <w:framePr w:w="1037" w:h="437" w:wrap="none" w:hAnchor="page" w:x="10004" w:y="3476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/>
        <w:ind w:left="0" w:right="0" w:firstLine="0"/>
        <w:jc w:val="left"/>
      </w:pPr>
      <w:r>
        <w:rPr>
          <w:color w:val="FFFFFF"/>
        </w:rPr>
        <w:t xml:space="preserve">Administrations Office</w:t>
      </w:r>
      <w:r>
        <w:rPr>
          <w:color w:val="FFFFFF"/>
        </w:rPr>
        <w:br/>
      </w:r>
      <w:r>
        <w:rPr>
          <w:color w:val="FFFFFF"/>
        </w:rPr>
        <w:t xml:space="preserve">finance, legal</w:t>
      </w:r>
    </w:p>
    <w:p>
      <w:pPr>
        <w:pStyle w:val="Style5"/>
        <w:keepNext w:val="0"/>
        <w:keepLines w:val="0"/>
        <w:framePr w:w="634" w:h="278" w:wrap="none" w:hAnchor="page" w:x="7590" w:y="951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Director</w:t>
      </w:r>
    </w:p>
    <w:p>
      <w:pPr>
        <w:pStyle w:val="Style5"/>
        <w:keepNext w:val="0"/>
        <w:keepLines w:val="0"/>
        <w:framePr w:w="1334" w:h="254" w:wrap="none" w:hAnchor="page" w:x="2718" w:y="1676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IC consultation forum</w:t>
      </w:r>
    </w:p>
    <w:p>
      <w:pPr>
        <w:pStyle w:val="Style8"/>
        <w:keepNext w:val="0"/>
        <w:keepLines w:val="0"/>
        <w:framePr w:w="888" w:h="211" w:wrap="none" w:hAnchor="page" w:x="2804" w:y="3625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z w:val="10"/>
          <w:szCs w:val="10"/>
        </w:rPr>
        <w:t xml:space="preserve">HUB coordinator</w:t>
      </w:r>
    </w:p>
    <w:p>
      <w:pPr>
        <w:pStyle w:val="Style8"/>
        <w:keepNext w:val="0"/>
        <w:keepLines w:val="0"/>
        <w:framePr w:w="864" w:h="211" w:wrap="none" w:hAnchor="page" w:x="2823" w:y="4662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z w:val="10"/>
          <w:szCs w:val="10"/>
        </w:rPr>
        <w:t xml:space="preserve">HUB coordinator</w:t>
      </w:r>
    </w:p>
    <w:p>
      <w:pPr>
        <w:pStyle w:val="Style5"/>
        <w:keepNext w:val="0"/>
        <w:keepLines w:val="0"/>
        <w:framePr w:w="1382" w:h="413" w:wrap="none" w:hAnchor="page" w:x="4561" w:y="3476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76" w:lineRule="auto"/>
        <w:ind w:left="0" w:right="0" w:firstLine="0"/>
        <w:jc w:val="left"/>
      </w:pPr>
      <w:r>
        <w:rPr>
          <w:color w:val="FFFFFF"/>
        </w:rPr>
        <w:t xml:space="preserve">Creative Technology HUB</w:t>
      </w:r>
    </w:p>
    <w:p>
      <w:pPr>
        <w:pStyle w:val="Style5"/>
        <w:keepNext w:val="0"/>
        <w:keepLines w:val="0"/>
        <w:framePr w:w="1358" w:h="259" w:wrap="none" w:hAnchor="page" w:x="4575" w:y="6279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X HUB / Playground</w:t>
      </w:r>
    </w:p>
    <w:p>
      <w:pPr>
        <w:pStyle w:val="Style5"/>
        <w:keepNext w:val="0"/>
        <w:keepLines w:val="0"/>
        <w:framePr w:w="1464" w:h="245" w:wrap="none" w:hAnchor="page" w:x="4575" w:y="559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Methodology Center</w:t>
      </w:r>
    </w:p>
    <w:p>
      <w:pPr>
        <w:pStyle w:val="Style5"/>
        <w:keepNext w:val="0"/>
        <w:keepLines w:val="0"/>
        <w:framePr w:w="1469" w:h="432" w:wrap="none" w:hAnchor="page" w:x="4547" w:y="4854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76" w:lineRule="auto"/>
        <w:ind w:left="0" w:right="0" w:firstLine="0"/>
        <w:jc w:val="left"/>
      </w:pPr>
      <w:r>
        <w:rPr>
          <w:color w:val="FFFFFF"/>
        </w:rPr>
        <w:t xml:space="preserve">Strategic Creativity HUB</w:t>
      </w:r>
    </w:p>
    <w:p>
      <w:pPr>
        <w:pStyle w:val="Style5"/>
        <w:keepNext w:val="0"/>
        <w:keepLines w:val="0"/>
        <w:framePr w:w="1690" w:h="403" w:wrap="none" w:hAnchor="page" w:x="4547" w:y="4167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Creative Sustainability</w:t>
      </w:r>
    </w:p>
    <w:p>
      <w:pPr>
        <w:pStyle w:val="Style5"/>
        <w:keepNext w:val="0"/>
        <w:keepLines w:val="0"/>
        <w:framePr w:w="1690" w:h="403" w:wrap="none" w:hAnchor="page" w:x="4547" w:y="4167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HUB</w:t>
      </w:r>
    </w:p>
    <w:p>
      <w:pPr>
        <w:pStyle w:val="Style5"/>
        <w:keepNext w:val="0"/>
        <w:keepLines w:val="0"/>
        <w:framePr w:w="1162" w:h="250" w:wrap="none" w:hAnchor="page" w:x="7412" w:y="1681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IC management board</w:t>
      </w:r>
    </w:p>
    <w:p>
      <w:pPr>
        <w:pStyle w:val="Style8"/>
        <w:keepNext w:val="0"/>
        <w:keepLines w:val="0"/>
        <w:framePr w:w="1574" w:h="250" w:wrap="none" w:hAnchor="page" w:x="4815" w:y="246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FFFFFF"/>
          <w:sz w:val="11"/>
          <w:szCs w:val="11"/>
        </w:rPr>
        <w:t xml:space="preserve">Professional Deputy Director</w:t>
      </w:r>
    </w:p>
    <w:p>
      <w:pPr>
        <w:pStyle w:val="Style8"/>
        <w:keepNext w:val="0"/>
        <w:keepLines w:val="0"/>
        <w:framePr w:w="1075" w:h="317" w:wrap="none" w:hAnchor="page" w:x="8310" w:y="2411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28" w:lineRule="auto"/>
        <w:ind w:left="0" w:right="0" w:firstLine="0"/>
        <w:jc w:val="left"/>
        <w:rPr>
          <w:sz w:val="11"/>
          <w:szCs w:val="11"/>
        </w:rPr>
      </w:pPr>
      <w:r>
        <w:rPr>
          <w:color w:val="FFFFFF"/>
          <w:sz w:val="11"/>
          <w:szCs w:val="11"/>
        </w:rPr>
        <w:t xml:space="preserve">Deputy Director of Business Development</w:t>
      </w:r>
    </w:p>
    <w:p>
      <w:pPr>
        <w:pStyle w:val="Style5"/>
        <w:keepNext w:val="0"/>
        <w:keepLines w:val="0"/>
        <w:framePr w:w="1190" w:h="370" w:wrap="none" w:hAnchor="page" w:x="8055" w:y="583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Project and Production Office</w:t>
      </w:r>
    </w:p>
    <w:p>
      <w:pPr>
        <w:pStyle w:val="Style5"/>
        <w:keepNext w:val="0"/>
        <w:keepLines w:val="0"/>
        <w:framePr w:w="1454" w:h="216" w:wrap="none" w:hAnchor="page" w:x="8012" w:y="463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center"/>
      </w:pPr>
      <w:r>
        <w:rPr>
          <w:color w:val="FFFFFF"/>
        </w:rPr>
        <w:t xml:space="preserve">Knowledge Transfer Office</w:t>
      </w:r>
    </w:p>
    <w:p>
      <w:pPr>
        <w:pStyle w:val="Style5"/>
        <w:keepNext w:val="0"/>
        <w:keepLines w:val="0"/>
        <w:framePr w:w="1162" w:h="254" w:wrap="none" w:hAnchor="page" w:x="8027" w:y="3462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Development Office</w:t>
      </w:r>
    </w:p>
    <w:p>
      <w:pPr>
        <w:pStyle w:val="Style5"/>
        <w:keepNext w:val="0"/>
        <w:keepLines w:val="0"/>
        <w:framePr w:w="749" w:h="226" w:wrap="none" w:hAnchor="page" w:x="10340" w:y="2982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Secretariat</w:t>
      </w:r>
    </w:p>
    <w:p>
      <w:pPr>
        <w:pStyle w:val="Style5"/>
        <w:keepNext w:val="0"/>
        <w:keepLines w:val="0"/>
        <w:framePr w:w="922" w:h="403" w:wrap="none" w:hAnchor="page" w:x="9990" w:y="6279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/>
        <w:ind w:left="0" w:right="0" w:firstLine="0"/>
        <w:jc w:val="left"/>
      </w:pPr>
      <w:r>
        <w:rPr>
          <w:color w:val="FFFFFF"/>
        </w:rPr>
        <w:t xml:space="preserve">MOME Open</w:t>
      </w:r>
      <w:r>
        <w:rPr>
          <w:color w:val="FFFFFF"/>
        </w:rPr>
        <w:br/>
      </w:r>
      <w:r>
        <w:rPr>
          <w:color w:val="FFFFFF"/>
        </w:rPr>
        <w:t xml:space="preserve">PreMOME</w:t>
      </w:r>
    </w:p>
    <w:p>
      <w:pPr>
        <w:pStyle w:val="Style5"/>
        <w:keepNext w:val="0"/>
        <w:keepLines w:val="0"/>
        <w:framePr w:w="1382" w:h="221" w:wrap="none" w:hAnchor="page" w:x="10004" w:y="559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</w:rPr>
        <w:t xml:space="preserve">Office Management</w:t>
      </w:r>
    </w:p>
    <w:p>
      <w:pPr>
        <w:pStyle w:val="Style5"/>
        <w:keepNext w:val="0"/>
        <w:keepLines w:val="0"/>
        <w:framePr w:w="1099" w:h="245" w:wrap="none" w:hAnchor="page" w:x="9990" w:y="487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right"/>
      </w:pPr>
      <w:r>
        <w:rPr>
          <w:color w:val="FFFFFF"/>
        </w:rPr>
        <w:t xml:space="preserve">Communication</w:t>
      </w:r>
    </w:p>
    <w:p>
      <w:pPr>
        <w:pStyle w:val="Style5"/>
        <w:keepNext w:val="0"/>
        <w:keepLines w:val="0"/>
        <w:framePr w:w="293" w:h="250" w:wrap="none" w:hAnchor="page" w:x="10004" w:y="4167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right"/>
      </w:pPr>
      <w:r>
        <w:rPr>
          <w:color w:val="FFFFFF"/>
        </w:rPr>
        <w:t xml:space="preserve">HR</w:t>
      </w:r>
    </w:p>
    <w:p>
      <w:pPr>
        <w:pStyle w:val="Style16"/>
        <w:keepNext w:val="0"/>
        <w:keepLines w:val="0"/>
        <w:framePr w:w="1589" w:h="163" w:wrap="none" w:hAnchor="page" w:x="4244" w:y="7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</w:rPr>
        <w:t xml:space="preserve">Professional implementation </w:t>
      </w:r>
      <w:commentRangeStart w:id="1"/>
      <w:r>
        <w:rPr>
          <w:color w:val="000000"/>
        </w:rPr>
        <w:t xml:space="preserve">organisation</w:t>
      </w:r>
      <w:commentRangeEnd w:id="1"/>
      <w:r>
        <w:rPr>
          <w:rStyle w:val="CommentReference"/>
        </w:rPr>
        <w:commentReference w:id="1"/>
      </w:r>
    </w:p>
    <w:p>
      <w:pPr>
        <w:pStyle w:val="Style16"/>
        <w:keepNext w:val="0"/>
        <w:keepLines w:val="0"/>
        <w:framePr w:w="1454" w:h="168" w:wrap="none" w:hAnchor="page" w:x="6390" w:y="7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</w:rPr>
        <w:t xml:space="preserve">Professional support organisation</w:t>
      </w:r>
    </w:p>
    <w:p>
      <w:pPr>
        <w:pStyle w:val="Style16"/>
        <w:keepNext w:val="0"/>
        <w:keepLines w:val="0"/>
        <w:framePr w:w="1162" w:h="178" w:wrap="none" w:hAnchor="page" w:x="8478" w:y="7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</w:rPr>
        <w:t xml:space="preserve">Functional organisation</w:t>
      </w:r>
    </w:p>
    <w:p>
      <w:pPr>
        <w:pStyle w:val="Style16"/>
        <w:keepNext w:val="0"/>
        <w:keepLines w:val="0"/>
        <w:framePr w:w="1694" w:h="197" w:wrap="none" w:hAnchor="page" w:x="10292" w:y="7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</w:rPr>
        <w:t xml:space="preserve">Professional and functional organisation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4400" w:h="8102" w:orient="landscape"/>
      <w:pgMar w:top="333" w:right="1018" w:bottom="0" w:left="682" w:header="0" w:footer="3" w:gutter="0"/>
      <w:pgNumType w:start="1"/>
      <w:cols w:space="720"/>
      <w:noEndnote/>
      <w:rtlGutter w:val="0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  <w:comment w:id="1" w:author="Wolf" w:date="2021-05-03T13:51:54Z" w:initials="WO">
    <w:p>
      <w:pPr>
        <w:pStyle w:val="CommentText"/>
      </w:pPr>
      <w:r>
        <w:rPr>
          <w:rStyle w:val="CommentReference"/>
        </w:rPr>
        <w:annotationRef/>
      </w:r>
      <w:r>
        <w:t xml:space="preserve">vagy "units", ahogy tetszik vagy kifér</w:t>
      </w:r>
    </w:p>
  </w:comment>
</w:comments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GB" w:eastAsia="hu-HU" w:bidi="hu-H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 (3)_"/>
    <w:basedOn w:val="DefaultParagraphFont"/>
    <w:link w:val="Style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6">
    <w:name w:val="Body text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9">
    <w:name w:val="Body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CharStyle17">
    <w:name w:val="Body text (6)_"/>
    <w:basedOn w:val="DefaultParagraphFont"/>
    <w:link w:val="Style16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styleId="Style5">
    <w:name w:val="Body text"/>
    <w:basedOn w:val="Normal"/>
    <w:link w:val="CharStyle6"/>
    <w:qFormat/>
    <w:pPr>
      <w:widowControl w:val="0"/>
      <w:shd w:val="clear" w:color="auto" w:fill="auto"/>
      <w:spacing w:line="271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auto"/>
      <w:spacing w:line="252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settings" Target="settings.xml" /><Relationship Id="rId5" Type="http://schemas.openxmlformats.org/officeDocument/2006/relationships/comments" Target="comments.xml" /></Relationships>
</file>

<file path=docProps/core.xml><?xml version="1.0" encoding="utf-8"?>
<cp:coreProperties xmlns:cp="http://schemas.openxmlformats.org/package/2006/metadata/core-properties" xmlns:dc="http://purl.org/dc/elements/1.1/">
  <dc:title>PowerPoint bemutató</dc:title>
  <dc:subject/>
  <dc:creator>Márk Gelley</dc:creator>
  <cp:keywords/>
</cp:coreProperties>
</file>